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7C4F0" w14:textId="4A0EAC2D" w:rsidR="00056D76" w:rsidRPr="0091075D" w:rsidRDefault="006471D6" w:rsidP="00056D76">
      <w:pPr>
        <w:keepNext/>
        <w:shd w:val="clear" w:color="auto" w:fill="FFFFFF"/>
        <w:suppressAutoHyphens/>
        <w:spacing w:after="0" w:line="270" w:lineRule="atLeast"/>
        <w:jc w:val="center"/>
        <w:outlineLvl w:val="2"/>
        <w:rPr>
          <w:rFonts w:ascii="Times New Roman" w:eastAsia="Calibri" w:hAnsi="Times New Roman" w:cs="Times New Roman"/>
          <w:b/>
          <w:sz w:val="26"/>
          <w:szCs w:val="26"/>
          <w:lang w:val="uk-UA"/>
        </w:rPr>
      </w:pPr>
      <w:r w:rsidRPr="006471D6">
        <w:rPr>
          <w:rFonts w:ascii="Times New Roman" w:eastAsia="Calibri" w:hAnsi="Times New Roman" w:cs="Times New Roman"/>
          <w:b/>
          <w:sz w:val="26"/>
          <w:szCs w:val="26"/>
          <w:lang w:val="uk-UA"/>
        </w:rPr>
        <w:t>Обґрунтування технічних, якісних характеристик предмета закупівлі та очікуваної вартості предмета закупівлі</w:t>
      </w:r>
      <w:r w:rsidR="00056D76" w:rsidRPr="006471D6">
        <w:rPr>
          <w:rFonts w:ascii="Times New Roman" w:eastAsia="Calibri" w:hAnsi="Times New Roman" w:cs="Times New Roman"/>
          <w:b/>
          <w:sz w:val="26"/>
          <w:szCs w:val="26"/>
          <w:lang w:val="uk-UA"/>
        </w:rPr>
        <w:t xml:space="preserve"> </w:t>
      </w:r>
      <w:r w:rsidR="003D20A7" w:rsidRPr="003D20A7">
        <w:rPr>
          <w:rFonts w:ascii="Times New Roman" w:eastAsia="Calibri" w:hAnsi="Times New Roman" w:cs="Times New Roman"/>
          <w:b/>
          <w:sz w:val="26"/>
          <w:szCs w:val="26"/>
          <w:lang w:val="uk-UA"/>
        </w:rPr>
        <w:t>Послуг з технічного нагляду за суднами</w:t>
      </w:r>
      <w:r w:rsidR="0091075D" w:rsidRPr="0091075D">
        <w:rPr>
          <w:rFonts w:ascii="Times New Roman" w:eastAsia="Calibri" w:hAnsi="Times New Roman" w:cs="Times New Roman"/>
          <w:b/>
          <w:sz w:val="26"/>
          <w:szCs w:val="26"/>
          <w:lang w:val="uk-UA"/>
        </w:rPr>
        <w:t xml:space="preserve"> за кодом ДК 021:2015 - </w:t>
      </w:r>
      <w:r w:rsidR="003D20A7" w:rsidRPr="003D20A7">
        <w:rPr>
          <w:rFonts w:ascii="Times New Roman" w:eastAsia="Calibri" w:hAnsi="Times New Roman" w:cs="Times New Roman"/>
          <w:b/>
          <w:sz w:val="26"/>
          <w:szCs w:val="26"/>
          <w:lang w:val="uk-UA"/>
        </w:rPr>
        <w:t>71350000-6</w:t>
      </w:r>
      <w:r w:rsidR="0091075D">
        <w:rPr>
          <w:rFonts w:ascii="Times New Roman" w:eastAsia="Calibri" w:hAnsi="Times New Roman" w:cs="Times New Roman"/>
          <w:b/>
          <w:sz w:val="26"/>
          <w:szCs w:val="26"/>
          <w:lang w:val="uk-UA"/>
        </w:rPr>
        <w:t xml:space="preserve"> "</w:t>
      </w:r>
      <w:r w:rsidR="003D20A7" w:rsidRPr="003D20A7">
        <w:rPr>
          <w:rFonts w:ascii="Times New Roman" w:eastAsia="Calibri" w:hAnsi="Times New Roman" w:cs="Times New Roman"/>
          <w:b/>
          <w:sz w:val="26"/>
          <w:szCs w:val="26"/>
          <w:lang w:val="uk-UA"/>
        </w:rPr>
        <w:t>Науково-технічні послуги в галузі інженерії</w:t>
      </w:r>
      <w:r w:rsidR="0091075D">
        <w:rPr>
          <w:rFonts w:ascii="Times New Roman" w:eastAsia="Calibri" w:hAnsi="Times New Roman" w:cs="Times New Roman"/>
          <w:b/>
          <w:sz w:val="26"/>
          <w:szCs w:val="26"/>
          <w:lang w:val="uk-UA"/>
        </w:rPr>
        <w:t>"</w:t>
      </w:r>
      <w:r w:rsidR="00056D76" w:rsidRPr="0091075D">
        <w:rPr>
          <w:rFonts w:ascii="Times New Roman" w:eastAsia="Calibri" w:hAnsi="Times New Roman" w:cs="Times New Roman"/>
          <w:b/>
          <w:sz w:val="26"/>
          <w:szCs w:val="26"/>
          <w:lang w:val="uk-UA"/>
        </w:rPr>
        <w:t>.</w:t>
      </w:r>
    </w:p>
    <w:p w14:paraId="2F8AF5F8" w14:textId="77777777" w:rsidR="00056D76" w:rsidRPr="006471D6" w:rsidRDefault="00056D76" w:rsidP="00056D76">
      <w:pPr>
        <w:keepNext/>
        <w:shd w:val="clear" w:color="auto" w:fill="FFFFFF"/>
        <w:suppressAutoHyphens/>
        <w:spacing w:after="0" w:line="270" w:lineRule="atLeast"/>
        <w:jc w:val="center"/>
        <w:outlineLvl w:val="2"/>
        <w:rPr>
          <w:rFonts w:ascii="Times New Roman" w:eastAsia="Times New Roman" w:hAnsi="Times New Roman" w:cs="Times New Roman"/>
          <w:b/>
          <w:sz w:val="26"/>
          <w:szCs w:val="26"/>
          <w:lang w:val="uk-UA" w:eastAsia="ar-SA"/>
        </w:rPr>
      </w:pPr>
    </w:p>
    <w:p w14:paraId="010AE937" w14:textId="77777777" w:rsidR="00056D76" w:rsidRPr="006471D6" w:rsidRDefault="00056D76" w:rsidP="00056D76">
      <w:pPr>
        <w:keepNext/>
        <w:shd w:val="clear" w:color="auto" w:fill="FFFFFF"/>
        <w:suppressAutoHyphens/>
        <w:spacing w:after="0" w:line="270" w:lineRule="atLeast"/>
        <w:ind w:firstLine="709"/>
        <w:jc w:val="center"/>
        <w:outlineLvl w:val="2"/>
        <w:rPr>
          <w:rFonts w:ascii="Times New Roman" w:eastAsia="Times New Roman" w:hAnsi="Times New Roman" w:cs="Times New Roman"/>
          <w:b/>
          <w:sz w:val="26"/>
          <w:szCs w:val="26"/>
          <w:lang w:val="uk-UA" w:eastAsia="ar-SA"/>
        </w:rPr>
      </w:pPr>
      <w:r w:rsidRPr="006471D6">
        <w:rPr>
          <w:rFonts w:ascii="Times New Roman" w:eastAsia="Times New Roman" w:hAnsi="Times New Roman" w:cs="Times New Roman"/>
          <w:b/>
          <w:sz w:val="26"/>
          <w:szCs w:val="26"/>
          <w:lang w:val="uk-UA" w:eastAsia="ar-SA"/>
        </w:rPr>
        <w:t>Ідентифікаційний номер в електронній системі закупівель</w:t>
      </w:r>
    </w:p>
    <w:p w14:paraId="41ABD3FB" w14:textId="028700D5" w:rsidR="006471D6" w:rsidRPr="006471D6" w:rsidRDefault="003D20A7" w:rsidP="003D20A7">
      <w:pPr>
        <w:keepNext/>
        <w:shd w:val="clear" w:color="auto" w:fill="FFFFFF"/>
        <w:suppressAutoHyphens/>
        <w:spacing w:after="0" w:line="270" w:lineRule="atLeast"/>
        <w:ind w:firstLine="709"/>
        <w:jc w:val="center"/>
        <w:outlineLvl w:val="2"/>
        <w:rPr>
          <w:rFonts w:ascii="Times New Roman" w:eastAsia="Times New Roman" w:hAnsi="Times New Roman" w:cs="Times New Roman"/>
          <w:b/>
          <w:sz w:val="26"/>
          <w:szCs w:val="26"/>
          <w:lang w:val="uk-UA" w:eastAsia="ar-SA"/>
        </w:rPr>
      </w:pPr>
      <w:r w:rsidRPr="003D20A7">
        <w:rPr>
          <w:rFonts w:ascii="Times New Roman" w:eastAsia="Times New Roman" w:hAnsi="Times New Roman" w:cs="Times New Roman"/>
          <w:b/>
          <w:sz w:val="26"/>
          <w:szCs w:val="26"/>
          <w:lang w:val="uk-UA" w:eastAsia="ar-SA"/>
        </w:rPr>
        <w:t>UA-2021-03-23-004288-c</w:t>
      </w:r>
    </w:p>
    <w:p w14:paraId="5846CDE5" w14:textId="278F5CD3" w:rsidR="003D20A7" w:rsidRPr="003D20A7" w:rsidRDefault="003D20A7" w:rsidP="003D20A7">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Служба флоту вважає доцільним здійснити закупівлю, за кодом 71350000-6 (</w:t>
      </w:r>
      <w:r w:rsidRPr="003D20A7">
        <w:rPr>
          <w:rFonts w:ascii="Times New Roman" w:eastAsia="Times New Roman" w:hAnsi="Times New Roman" w:cs="Times New Roman"/>
          <w:i/>
          <w:sz w:val="26"/>
          <w:szCs w:val="26"/>
          <w:lang w:val="uk-UA" w:eastAsia="ru-RU"/>
        </w:rPr>
        <w:t>Науково-технічні послуги в галузі інженерії</w:t>
      </w:r>
      <w:r w:rsidRPr="003D20A7">
        <w:rPr>
          <w:rFonts w:ascii="Times New Roman" w:eastAsia="Times New Roman" w:hAnsi="Times New Roman" w:cs="Times New Roman"/>
          <w:sz w:val="26"/>
          <w:szCs w:val="26"/>
          <w:lang w:val="uk-UA" w:eastAsia="ru-RU"/>
        </w:rPr>
        <w:t>), конкретна назва закупівлі – «Послуги з технічного нагляду за суднами».</w:t>
      </w:r>
    </w:p>
    <w:p w14:paraId="067F362E" w14:textId="10379EC8" w:rsidR="003D20A7" w:rsidRPr="003D20A7" w:rsidRDefault="003D20A7" w:rsidP="003D20A7">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Вище вказана закупівля необхідна для забезпечення функціонування флоту КП «МПРС» відповідно вимогам статей 22. (Технічний нагляд за морськими суднами), 23. (Допуск судна до плавання), 35. (Суднові документи) Кодексу торговельного мореплавства України.</w:t>
      </w:r>
    </w:p>
    <w:p w14:paraId="594E4612" w14:textId="77777777" w:rsidR="003D20A7" w:rsidRPr="003D20A7" w:rsidRDefault="003D20A7" w:rsidP="003D20A7">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Очікувана вартість закупівлі вищевказаної Послуги визначена на підставі аналізу договорів з державним підприємством «Регістр судноплавства України» (далі - РУ)</w:t>
      </w:r>
      <w:r w:rsidRPr="003D20A7">
        <w:rPr>
          <w:rFonts w:ascii="Times New Roman" w:eastAsia="Times New Roman" w:hAnsi="Times New Roman" w:cs="Times New Roman"/>
          <w:b/>
          <w:sz w:val="26"/>
          <w:szCs w:val="26"/>
          <w:lang w:val="uk-UA" w:eastAsia="ru-RU"/>
        </w:rPr>
        <w:t>:</w:t>
      </w:r>
    </w:p>
    <w:tbl>
      <w:tblPr>
        <w:tblpPr w:leftFromText="180" w:rightFromText="180" w:vertAnchor="text" w:horzAnchor="margin" w:tblpY="45"/>
        <w:tblW w:w="9540" w:type="dxa"/>
        <w:tblLayout w:type="fixed"/>
        <w:tblCellMar>
          <w:left w:w="40" w:type="dxa"/>
          <w:right w:w="40" w:type="dxa"/>
        </w:tblCellMar>
        <w:tblLook w:val="04A0" w:firstRow="1" w:lastRow="0" w:firstColumn="1" w:lastColumn="0" w:noHBand="0" w:noVBand="1"/>
      </w:tblPr>
      <w:tblGrid>
        <w:gridCol w:w="467"/>
        <w:gridCol w:w="2977"/>
        <w:gridCol w:w="2127"/>
        <w:gridCol w:w="1842"/>
        <w:gridCol w:w="2127"/>
      </w:tblGrid>
      <w:tr w:rsidR="003D20A7" w:rsidRPr="003D20A7" w14:paraId="449C73AE" w14:textId="77777777" w:rsidTr="003D20A7">
        <w:trPr>
          <w:trHeight w:val="547"/>
        </w:trPr>
        <w:tc>
          <w:tcPr>
            <w:tcW w:w="466" w:type="dxa"/>
            <w:tcBorders>
              <w:top w:val="single" w:sz="6" w:space="0" w:color="auto"/>
              <w:left w:val="single" w:sz="6" w:space="0" w:color="auto"/>
              <w:bottom w:val="single" w:sz="6" w:space="0" w:color="auto"/>
              <w:right w:val="single" w:sz="6" w:space="0" w:color="auto"/>
            </w:tcBorders>
            <w:vAlign w:val="center"/>
            <w:hideMark/>
          </w:tcPr>
          <w:p w14:paraId="2AE305B2" w14:textId="77777777" w:rsidR="003D20A7" w:rsidRPr="003D20A7" w:rsidRDefault="003D20A7" w:rsidP="003D20A7">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 з/п</w:t>
            </w:r>
          </w:p>
        </w:tc>
        <w:tc>
          <w:tcPr>
            <w:tcW w:w="2976" w:type="dxa"/>
            <w:tcBorders>
              <w:top w:val="single" w:sz="6" w:space="0" w:color="auto"/>
              <w:left w:val="single" w:sz="6" w:space="0" w:color="auto"/>
              <w:bottom w:val="single" w:sz="6" w:space="0" w:color="auto"/>
              <w:right w:val="single" w:sz="6" w:space="0" w:color="auto"/>
            </w:tcBorders>
            <w:vAlign w:val="center"/>
            <w:hideMark/>
          </w:tcPr>
          <w:p w14:paraId="625E3961" w14:textId="77777777" w:rsidR="003D20A7" w:rsidRPr="003D20A7" w:rsidRDefault="003D20A7" w:rsidP="003D20A7">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 Договору</w:t>
            </w:r>
          </w:p>
        </w:tc>
        <w:tc>
          <w:tcPr>
            <w:tcW w:w="2127" w:type="dxa"/>
            <w:tcBorders>
              <w:top w:val="single" w:sz="6" w:space="0" w:color="auto"/>
              <w:left w:val="single" w:sz="6" w:space="0" w:color="auto"/>
              <w:bottom w:val="single" w:sz="6" w:space="0" w:color="auto"/>
              <w:right w:val="single" w:sz="6" w:space="0" w:color="auto"/>
            </w:tcBorders>
            <w:vAlign w:val="center"/>
            <w:hideMark/>
          </w:tcPr>
          <w:p w14:paraId="53CC3586" w14:textId="77777777" w:rsidR="003D20A7" w:rsidRPr="003D20A7" w:rsidRDefault="003D20A7" w:rsidP="003D20A7">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Від</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C2E361C" w14:textId="77777777" w:rsidR="003D20A7" w:rsidRPr="003D20A7" w:rsidRDefault="003D20A7" w:rsidP="003D20A7">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Ціна договору, грн. з ПДВ</w:t>
            </w:r>
          </w:p>
        </w:tc>
        <w:tc>
          <w:tcPr>
            <w:tcW w:w="2127" w:type="dxa"/>
            <w:tcBorders>
              <w:top w:val="single" w:sz="6" w:space="0" w:color="auto"/>
              <w:left w:val="single" w:sz="6" w:space="0" w:color="auto"/>
              <w:bottom w:val="single" w:sz="6" w:space="0" w:color="auto"/>
              <w:right w:val="single" w:sz="6" w:space="0" w:color="auto"/>
            </w:tcBorders>
            <w:vAlign w:val="center"/>
            <w:hideMark/>
          </w:tcPr>
          <w:p w14:paraId="73DEC79B" w14:textId="77777777" w:rsidR="003D20A7" w:rsidRPr="003D20A7" w:rsidRDefault="003D20A7" w:rsidP="003D20A7">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Обсяг послуг (трудомісткість), нормо-годин</w:t>
            </w:r>
          </w:p>
        </w:tc>
      </w:tr>
      <w:tr w:rsidR="003D20A7" w:rsidRPr="003D20A7" w14:paraId="27C13730" w14:textId="77777777" w:rsidTr="003D20A7">
        <w:trPr>
          <w:trHeight w:val="214"/>
        </w:trPr>
        <w:tc>
          <w:tcPr>
            <w:tcW w:w="466" w:type="dxa"/>
            <w:tcBorders>
              <w:top w:val="single" w:sz="6" w:space="0" w:color="auto"/>
              <w:left w:val="single" w:sz="6" w:space="0" w:color="auto"/>
              <w:bottom w:val="single" w:sz="6" w:space="0" w:color="auto"/>
              <w:right w:val="single" w:sz="6" w:space="0" w:color="auto"/>
            </w:tcBorders>
            <w:vAlign w:val="center"/>
            <w:hideMark/>
          </w:tcPr>
          <w:p w14:paraId="410EA31E" w14:textId="77777777" w:rsidR="003D20A7" w:rsidRPr="003D20A7" w:rsidRDefault="003D20A7" w:rsidP="003D20A7">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1</w:t>
            </w:r>
          </w:p>
        </w:tc>
        <w:tc>
          <w:tcPr>
            <w:tcW w:w="2976" w:type="dxa"/>
            <w:tcBorders>
              <w:top w:val="single" w:sz="6" w:space="0" w:color="auto"/>
              <w:left w:val="single" w:sz="6" w:space="0" w:color="auto"/>
              <w:bottom w:val="single" w:sz="6" w:space="0" w:color="auto"/>
              <w:right w:val="single" w:sz="6" w:space="0" w:color="auto"/>
            </w:tcBorders>
            <w:vAlign w:val="center"/>
            <w:hideMark/>
          </w:tcPr>
          <w:p w14:paraId="6994859F" w14:textId="77777777" w:rsidR="003D20A7" w:rsidRPr="003D20A7" w:rsidRDefault="003D20A7" w:rsidP="003D20A7">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304-311-16</w:t>
            </w:r>
          </w:p>
        </w:tc>
        <w:tc>
          <w:tcPr>
            <w:tcW w:w="2127" w:type="dxa"/>
            <w:tcBorders>
              <w:top w:val="single" w:sz="6" w:space="0" w:color="auto"/>
              <w:left w:val="single" w:sz="6" w:space="0" w:color="auto"/>
              <w:bottom w:val="single" w:sz="6" w:space="0" w:color="auto"/>
              <w:right w:val="single" w:sz="6" w:space="0" w:color="auto"/>
            </w:tcBorders>
            <w:vAlign w:val="center"/>
            <w:hideMark/>
          </w:tcPr>
          <w:p w14:paraId="01D708CC" w14:textId="77777777" w:rsidR="003D20A7" w:rsidRPr="003D20A7" w:rsidRDefault="003D20A7" w:rsidP="003D20A7">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22.08.2016</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1791A08" w14:textId="77777777" w:rsidR="003D20A7" w:rsidRPr="003D20A7" w:rsidRDefault="003D20A7" w:rsidP="003D20A7">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120 076,99</w:t>
            </w:r>
          </w:p>
        </w:tc>
        <w:tc>
          <w:tcPr>
            <w:tcW w:w="2127" w:type="dxa"/>
            <w:tcBorders>
              <w:top w:val="single" w:sz="6" w:space="0" w:color="auto"/>
              <w:left w:val="single" w:sz="6" w:space="0" w:color="auto"/>
              <w:bottom w:val="single" w:sz="6" w:space="0" w:color="auto"/>
              <w:right w:val="single" w:sz="6" w:space="0" w:color="auto"/>
            </w:tcBorders>
            <w:vAlign w:val="center"/>
            <w:hideMark/>
          </w:tcPr>
          <w:p w14:paraId="0DE866EC" w14:textId="77777777" w:rsidR="003D20A7" w:rsidRPr="003D20A7" w:rsidRDefault="003D20A7" w:rsidP="003D20A7">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1 134,00</w:t>
            </w:r>
          </w:p>
        </w:tc>
      </w:tr>
      <w:tr w:rsidR="003D20A7" w:rsidRPr="003D20A7" w14:paraId="100925F3" w14:textId="77777777" w:rsidTr="003D20A7">
        <w:trPr>
          <w:trHeight w:val="262"/>
        </w:trPr>
        <w:tc>
          <w:tcPr>
            <w:tcW w:w="466" w:type="dxa"/>
            <w:tcBorders>
              <w:top w:val="single" w:sz="6" w:space="0" w:color="auto"/>
              <w:left w:val="single" w:sz="6" w:space="0" w:color="auto"/>
              <w:bottom w:val="single" w:sz="6" w:space="0" w:color="auto"/>
              <w:right w:val="single" w:sz="6" w:space="0" w:color="auto"/>
            </w:tcBorders>
            <w:vAlign w:val="center"/>
            <w:hideMark/>
          </w:tcPr>
          <w:p w14:paraId="3A6F02E8" w14:textId="77777777" w:rsidR="003D20A7" w:rsidRPr="003D20A7" w:rsidRDefault="003D20A7" w:rsidP="003D20A7">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2</w:t>
            </w:r>
          </w:p>
        </w:tc>
        <w:tc>
          <w:tcPr>
            <w:tcW w:w="2976" w:type="dxa"/>
            <w:tcBorders>
              <w:top w:val="single" w:sz="6" w:space="0" w:color="auto"/>
              <w:left w:val="single" w:sz="6" w:space="0" w:color="auto"/>
              <w:bottom w:val="single" w:sz="6" w:space="0" w:color="auto"/>
              <w:right w:val="single" w:sz="6" w:space="0" w:color="auto"/>
            </w:tcBorders>
            <w:vAlign w:val="center"/>
            <w:hideMark/>
          </w:tcPr>
          <w:p w14:paraId="4FCF4949" w14:textId="77777777" w:rsidR="003D20A7" w:rsidRPr="003D20A7" w:rsidRDefault="003D20A7" w:rsidP="003D20A7">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66-311-17</w:t>
            </w:r>
          </w:p>
        </w:tc>
        <w:tc>
          <w:tcPr>
            <w:tcW w:w="2127" w:type="dxa"/>
            <w:tcBorders>
              <w:top w:val="single" w:sz="6" w:space="0" w:color="auto"/>
              <w:left w:val="single" w:sz="6" w:space="0" w:color="auto"/>
              <w:bottom w:val="single" w:sz="6" w:space="0" w:color="auto"/>
              <w:right w:val="single" w:sz="6" w:space="0" w:color="auto"/>
            </w:tcBorders>
            <w:vAlign w:val="center"/>
            <w:hideMark/>
          </w:tcPr>
          <w:p w14:paraId="5E3B488A" w14:textId="77777777" w:rsidR="003D20A7" w:rsidRPr="003D20A7" w:rsidRDefault="003D20A7" w:rsidP="003D20A7">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06.03.2017</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35AB9DD" w14:textId="77777777" w:rsidR="003D20A7" w:rsidRPr="003D20A7" w:rsidRDefault="003D20A7" w:rsidP="003D20A7">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184 270,37</w:t>
            </w:r>
          </w:p>
        </w:tc>
        <w:tc>
          <w:tcPr>
            <w:tcW w:w="2127" w:type="dxa"/>
            <w:tcBorders>
              <w:top w:val="single" w:sz="6" w:space="0" w:color="auto"/>
              <w:left w:val="single" w:sz="6" w:space="0" w:color="auto"/>
              <w:bottom w:val="single" w:sz="6" w:space="0" w:color="auto"/>
              <w:right w:val="single" w:sz="6" w:space="0" w:color="auto"/>
            </w:tcBorders>
            <w:vAlign w:val="center"/>
            <w:hideMark/>
          </w:tcPr>
          <w:p w14:paraId="6A99240E" w14:textId="77777777" w:rsidR="003D20A7" w:rsidRPr="003D20A7" w:rsidRDefault="003D20A7" w:rsidP="003D20A7">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1 532,00</w:t>
            </w:r>
          </w:p>
        </w:tc>
      </w:tr>
      <w:tr w:rsidR="003D20A7" w:rsidRPr="003D20A7" w14:paraId="13050557" w14:textId="77777777" w:rsidTr="003D20A7">
        <w:trPr>
          <w:trHeight w:val="266"/>
        </w:trPr>
        <w:tc>
          <w:tcPr>
            <w:tcW w:w="466" w:type="dxa"/>
            <w:tcBorders>
              <w:top w:val="single" w:sz="6" w:space="0" w:color="auto"/>
              <w:left w:val="single" w:sz="6" w:space="0" w:color="auto"/>
              <w:bottom w:val="single" w:sz="6" w:space="0" w:color="auto"/>
              <w:right w:val="single" w:sz="6" w:space="0" w:color="auto"/>
            </w:tcBorders>
            <w:vAlign w:val="center"/>
            <w:hideMark/>
          </w:tcPr>
          <w:p w14:paraId="4A018E3A" w14:textId="77777777" w:rsidR="003D20A7" w:rsidRPr="003D20A7" w:rsidRDefault="003D20A7" w:rsidP="003D20A7">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3</w:t>
            </w:r>
          </w:p>
        </w:tc>
        <w:tc>
          <w:tcPr>
            <w:tcW w:w="2976" w:type="dxa"/>
            <w:tcBorders>
              <w:top w:val="single" w:sz="6" w:space="0" w:color="auto"/>
              <w:left w:val="single" w:sz="6" w:space="0" w:color="auto"/>
              <w:bottom w:val="single" w:sz="6" w:space="0" w:color="auto"/>
              <w:right w:val="single" w:sz="6" w:space="0" w:color="auto"/>
            </w:tcBorders>
            <w:vAlign w:val="center"/>
            <w:hideMark/>
          </w:tcPr>
          <w:p w14:paraId="38BA34B1" w14:textId="77777777" w:rsidR="003D20A7" w:rsidRPr="003D20A7" w:rsidRDefault="003D20A7" w:rsidP="003D20A7">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329-314-17</w:t>
            </w:r>
          </w:p>
        </w:tc>
        <w:tc>
          <w:tcPr>
            <w:tcW w:w="2127" w:type="dxa"/>
            <w:tcBorders>
              <w:top w:val="single" w:sz="6" w:space="0" w:color="auto"/>
              <w:left w:val="single" w:sz="6" w:space="0" w:color="auto"/>
              <w:bottom w:val="single" w:sz="6" w:space="0" w:color="auto"/>
              <w:right w:val="single" w:sz="6" w:space="0" w:color="auto"/>
            </w:tcBorders>
            <w:vAlign w:val="center"/>
            <w:hideMark/>
          </w:tcPr>
          <w:p w14:paraId="5A843A2C" w14:textId="77777777" w:rsidR="003D20A7" w:rsidRPr="003D20A7" w:rsidRDefault="003D20A7" w:rsidP="003D20A7">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15.11.2017</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DB89BF4" w14:textId="77777777" w:rsidR="003D20A7" w:rsidRPr="003D20A7" w:rsidRDefault="003D20A7" w:rsidP="003D20A7">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66 495,21</w:t>
            </w:r>
          </w:p>
        </w:tc>
        <w:tc>
          <w:tcPr>
            <w:tcW w:w="2127" w:type="dxa"/>
            <w:tcBorders>
              <w:top w:val="single" w:sz="6" w:space="0" w:color="auto"/>
              <w:left w:val="single" w:sz="6" w:space="0" w:color="auto"/>
              <w:bottom w:val="single" w:sz="6" w:space="0" w:color="auto"/>
              <w:right w:val="single" w:sz="6" w:space="0" w:color="auto"/>
            </w:tcBorders>
            <w:vAlign w:val="center"/>
            <w:hideMark/>
          </w:tcPr>
          <w:p w14:paraId="4E439DAE" w14:textId="77777777" w:rsidR="003D20A7" w:rsidRPr="003D20A7" w:rsidRDefault="003D20A7" w:rsidP="003D20A7">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 xml:space="preserve">   552,80</w:t>
            </w:r>
          </w:p>
        </w:tc>
      </w:tr>
      <w:tr w:rsidR="003D20A7" w:rsidRPr="003D20A7" w14:paraId="5483BF2C" w14:textId="77777777" w:rsidTr="003D20A7">
        <w:trPr>
          <w:trHeight w:val="142"/>
        </w:trPr>
        <w:tc>
          <w:tcPr>
            <w:tcW w:w="466" w:type="dxa"/>
            <w:tcBorders>
              <w:top w:val="single" w:sz="6" w:space="0" w:color="auto"/>
              <w:left w:val="single" w:sz="6" w:space="0" w:color="auto"/>
              <w:bottom w:val="single" w:sz="6" w:space="0" w:color="auto"/>
              <w:right w:val="single" w:sz="6" w:space="0" w:color="auto"/>
            </w:tcBorders>
            <w:vAlign w:val="center"/>
            <w:hideMark/>
          </w:tcPr>
          <w:p w14:paraId="42AA8803" w14:textId="77777777" w:rsidR="003D20A7" w:rsidRPr="003D20A7" w:rsidRDefault="003D20A7" w:rsidP="003D20A7">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4</w:t>
            </w:r>
          </w:p>
        </w:tc>
        <w:tc>
          <w:tcPr>
            <w:tcW w:w="2976" w:type="dxa"/>
            <w:tcBorders>
              <w:top w:val="single" w:sz="6" w:space="0" w:color="auto"/>
              <w:left w:val="single" w:sz="6" w:space="0" w:color="auto"/>
              <w:bottom w:val="single" w:sz="6" w:space="0" w:color="auto"/>
              <w:right w:val="single" w:sz="6" w:space="0" w:color="auto"/>
            </w:tcBorders>
            <w:vAlign w:val="center"/>
            <w:hideMark/>
          </w:tcPr>
          <w:p w14:paraId="2330B7C7" w14:textId="77777777" w:rsidR="003D20A7" w:rsidRPr="003D20A7" w:rsidRDefault="003D20A7" w:rsidP="003D20A7">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1-31-18</w:t>
            </w:r>
            <w:r w:rsidRPr="003D20A7">
              <w:rPr>
                <w:rFonts w:ascii="Times New Roman" w:eastAsia="Times New Roman" w:hAnsi="Times New Roman" w:cs="Times New Roman"/>
                <w:b/>
                <w:sz w:val="26"/>
                <w:szCs w:val="26"/>
                <w:lang w:val="uk-UA" w:eastAsia="ru-RU"/>
              </w:rPr>
              <w:t>/</w:t>
            </w:r>
            <w:r w:rsidRPr="003D20A7">
              <w:rPr>
                <w:rFonts w:ascii="Times New Roman" w:eastAsia="Times New Roman" w:hAnsi="Times New Roman" w:cs="Times New Roman"/>
                <w:sz w:val="26"/>
                <w:szCs w:val="26"/>
                <w:lang w:val="uk-UA" w:eastAsia="ru-RU"/>
              </w:rPr>
              <w:t>4-В-18</w:t>
            </w:r>
          </w:p>
        </w:tc>
        <w:tc>
          <w:tcPr>
            <w:tcW w:w="2127" w:type="dxa"/>
            <w:tcBorders>
              <w:top w:val="single" w:sz="6" w:space="0" w:color="auto"/>
              <w:left w:val="single" w:sz="6" w:space="0" w:color="auto"/>
              <w:bottom w:val="single" w:sz="6" w:space="0" w:color="auto"/>
              <w:right w:val="single" w:sz="6" w:space="0" w:color="auto"/>
            </w:tcBorders>
            <w:vAlign w:val="center"/>
            <w:hideMark/>
          </w:tcPr>
          <w:p w14:paraId="1F071B39" w14:textId="77777777" w:rsidR="003D20A7" w:rsidRPr="003D20A7" w:rsidRDefault="003D20A7" w:rsidP="003D20A7">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10.01.2018</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EAC0995" w14:textId="77777777" w:rsidR="003D20A7" w:rsidRPr="003D20A7" w:rsidRDefault="003D20A7" w:rsidP="003D20A7">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359 308,20</w:t>
            </w:r>
          </w:p>
        </w:tc>
        <w:tc>
          <w:tcPr>
            <w:tcW w:w="2127" w:type="dxa"/>
            <w:tcBorders>
              <w:top w:val="single" w:sz="6" w:space="0" w:color="auto"/>
              <w:left w:val="single" w:sz="6" w:space="0" w:color="auto"/>
              <w:bottom w:val="single" w:sz="6" w:space="0" w:color="auto"/>
              <w:right w:val="single" w:sz="6" w:space="0" w:color="auto"/>
            </w:tcBorders>
            <w:vAlign w:val="center"/>
            <w:hideMark/>
          </w:tcPr>
          <w:p w14:paraId="58F89BF4" w14:textId="77777777" w:rsidR="003D20A7" w:rsidRPr="003D20A7" w:rsidRDefault="003D20A7" w:rsidP="003D20A7">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2 650,00</w:t>
            </w:r>
          </w:p>
        </w:tc>
      </w:tr>
      <w:tr w:rsidR="003D20A7" w:rsidRPr="003D20A7" w14:paraId="5E7420FF" w14:textId="77777777" w:rsidTr="003D20A7">
        <w:trPr>
          <w:trHeight w:val="142"/>
        </w:trPr>
        <w:tc>
          <w:tcPr>
            <w:tcW w:w="466" w:type="dxa"/>
            <w:tcBorders>
              <w:top w:val="single" w:sz="6" w:space="0" w:color="auto"/>
              <w:left w:val="single" w:sz="6" w:space="0" w:color="auto"/>
              <w:bottom w:val="single" w:sz="6" w:space="0" w:color="auto"/>
              <w:right w:val="single" w:sz="6" w:space="0" w:color="auto"/>
            </w:tcBorders>
            <w:vAlign w:val="center"/>
            <w:hideMark/>
          </w:tcPr>
          <w:p w14:paraId="5D49EB86" w14:textId="77777777" w:rsidR="003D20A7" w:rsidRPr="003D20A7" w:rsidRDefault="003D20A7" w:rsidP="003D20A7">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5</w:t>
            </w:r>
          </w:p>
        </w:tc>
        <w:tc>
          <w:tcPr>
            <w:tcW w:w="2976" w:type="dxa"/>
            <w:tcBorders>
              <w:top w:val="single" w:sz="6" w:space="0" w:color="auto"/>
              <w:left w:val="single" w:sz="6" w:space="0" w:color="auto"/>
              <w:bottom w:val="single" w:sz="6" w:space="0" w:color="auto"/>
              <w:right w:val="single" w:sz="6" w:space="0" w:color="auto"/>
            </w:tcBorders>
            <w:vAlign w:val="center"/>
            <w:hideMark/>
          </w:tcPr>
          <w:p w14:paraId="77DD6D23" w14:textId="77777777" w:rsidR="003D20A7" w:rsidRPr="003D20A7" w:rsidRDefault="003D20A7" w:rsidP="003D20A7">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63-В-19</w:t>
            </w:r>
            <w:r w:rsidRPr="003D20A7">
              <w:rPr>
                <w:rFonts w:ascii="Times New Roman" w:eastAsia="Times New Roman" w:hAnsi="Times New Roman" w:cs="Times New Roman"/>
                <w:b/>
                <w:sz w:val="26"/>
                <w:szCs w:val="26"/>
                <w:lang w:val="uk-UA" w:eastAsia="ru-RU"/>
              </w:rPr>
              <w:t>/</w:t>
            </w:r>
            <w:r w:rsidRPr="003D20A7">
              <w:rPr>
                <w:rFonts w:ascii="Times New Roman" w:eastAsia="Times New Roman" w:hAnsi="Times New Roman" w:cs="Times New Roman"/>
                <w:sz w:val="26"/>
                <w:szCs w:val="26"/>
                <w:lang w:val="uk-UA" w:eastAsia="ru-RU"/>
              </w:rPr>
              <w:t>128-31-19</w:t>
            </w:r>
          </w:p>
        </w:tc>
        <w:tc>
          <w:tcPr>
            <w:tcW w:w="2127" w:type="dxa"/>
            <w:tcBorders>
              <w:top w:val="single" w:sz="6" w:space="0" w:color="auto"/>
              <w:left w:val="single" w:sz="6" w:space="0" w:color="auto"/>
              <w:bottom w:val="single" w:sz="6" w:space="0" w:color="auto"/>
              <w:right w:val="single" w:sz="6" w:space="0" w:color="auto"/>
            </w:tcBorders>
            <w:vAlign w:val="center"/>
            <w:hideMark/>
          </w:tcPr>
          <w:p w14:paraId="04B0C26B" w14:textId="77777777" w:rsidR="003D20A7" w:rsidRPr="003D20A7" w:rsidRDefault="003D20A7" w:rsidP="003D20A7">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25.04.2019</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C1F292A" w14:textId="77777777" w:rsidR="003D20A7" w:rsidRPr="003D20A7" w:rsidRDefault="003D20A7" w:rsidP="003D20A7">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382 980,00</w:t>
            </w:r>
          </w:p>
        </w:tc>
        <w:tc>
          <w:tcPr>
            <w:tcW w:w="2127" w:type="dxa"/>
            <w:tcBorders>
              <w:top w:val="single" w:sz="6" w:space="0" w:color="auto"/>
              <w:left w:val="single" w:sz="6" w:space="0" w:color="auto"/>
              <w:bottom w:val="single" w:sz="6" w:space="0" w:color="auto"/>
              <w:right w:val="single" w:sz="6" w:space="0" w:color="auto"/>
            </w:tcBorders>
            <w:vAlign w:val="center"/>
            <w:hideMark/>
          </w:tcPr>
          <w:p w14:paraId="227ADCC4" w14:textId="77777777" w:rsidR="003D20A7" w:rsidRPr="003D20A7" w:rsidRDefault="003D20A7" w:rsidP="003D20A7">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2 455,00</w:t>
            </w:r>
          </w:p>
        </w:tc>
      </w:tr>
      <w:tr w:rsidR="003D20A7" w:rsidRPr="003D20A7" w14:paraId="4F9A0DFA" w14:textId="77777777" w:rsidTr="003D20A7">
        <w:trPr>
          <w:trHeight w:val="142"/>
        </w:trPr>
        <w:tc>
          <w:tcPr>
            <w:tcW w:w="466" w:type="dxa"/>
            <w:tcBorders>
              <w:top w:val="single" w:sz="6" w:space="0" w:color="auto"/>
              <w:left w:val="single" w:sz="6" w:space="0" w:color="auto"/>
              <w:bottom w:val="single" w:sz="6" w:space="0" w:color="auto"/>
              <w:right w:val="single" w:sz="6" w:space="0" w:color="auto"/>
            </w:tcBorders>
            <w:vAlign w:val="center"/>
            <w:hideMark/>
          </w:tcPr>
          <w:p w14:paraId="2822AFA7" w14:textId="77777777" w:rsidR="003D20A7" w:rsidRPr="003D20A7" w:rsidRDefault="003D20A7" w:rsidP="003D20A7">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6</w:t>
            </w:r>
          </w:p>
        </w:tc>
        <w:tc>
          <w:tcPr>
            <w:tcW w:w="2976" w:type="dxa"/>
            <w:tcBorders>
              <w:top w:val="single" w:sz="6" w:space="0" w:color="auto"/>
              <w:left w:val="single" w:sz="6" w:space="0" w:color="auto"/>
              <w:bottom w:val="single" w:sz="6" w:space="0" w:color="auto"/>
              <w:right w:val="single" w:sz="6" w:space="0" w:color="auto"/>
            </w:tcBorders>
            <w:vAlign w:val="center"/>
            <w:hideMark/>
          </w:tcPr>
          <w:p w14:paraId="55B96B6A" w14:textId="77777777" w:rsidR="003D20A7" w:rsidRPr="003D20A7" w:rsidRDefault="003D20A7" w:rsidP="003D20A7">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123-315-20/62-В-20</w:t>
            </w:r>
          </w:p>
        </w:tc>
        <w:tc>
          <w:tcPr>
            <w:tcW w:w="2127" w:type="dxa"/>
            <w:tcBorders>
              <w:top w:val="single" w:sz="6" w:space="0" w:color="auto"/>
              <w:left w:val="single" w:sz="6" w:space="0" w:color="auto"/>
              <w:bottom w:val="single" w:sz="6" w:space="0" w:color="auto"/>
              <w:right w:val="single" w:sz="6" w:space="0" w:color="auto"/>
            </w:tcBorders>
            <w:vAlign w:val="center"/>
            <w:hideMark/>
          </w:tcPr>
          <w:p w14:paraId="455AA1DE" w14:textId="77777777" w:rsidR="003D20A7" w:rsidRPr="003D20A7" w:rsidRDefault="003D20A7" w:rsidP="003D20A7">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14.04.2020</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1008BC1" w14:textId="77777777" w:rsidR="003D20A7" w:rsidRPr="003D20A7" w:rsidRDefault="003D20A7" w:rsidP="003D20A7">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359 989,27</w:t>
            </w:r>
          </w:p>
        </w:tc>
        <w:tc>
          <w:tcPr>
            <w:tcW w:w="2127" w:type="dxa"/>
            <w:tcBorders>
              <w:top w:val="single" w:sz="6" w:space="0" w:color="auto"/>
              <w:left w:val="single" w:sz="6" w:space="0" w:color="auto"/>
              <w:bottom w:val="single" w:sz="6" w:space="0" w:color="auto"/>
              <w:right w:val="single" w:sz="6" w:space="0" w:color="auto"/>
            </w:tcBorders>
            <w:vAlign w:val="center"/>
            <w:hideMark/>
          </w:tcPr>
          <w:p w14:paraId="4CFE373D" w14:textId="77777777" w:rsidR="003D20A7" w:rsidRPr="003D20A7" w:rsidRDefault="003D20A7" w:rsidP="003D20A7">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2 164,75</w:t>
            </w:r>
          </w:p>
        </w:tc>
      </w:tr>
    </w:tbl>
    <w:p w14:paraId="6691DF42" w14:textId="40D3295D" w:rsidR="003D20A7" w:rsidRPr="003D20A7" w:rsidRDefault="003D20A7" w:rsidP="003D20A7">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 xml:space="preserve">та моніторингу цін на </w:t>
      </w:r>
      <w:r w:rsidRPr="003D20A7">
        <w:rPr>
          <w:rFonts w:ascii="Times New Roman" w:eastAsia="Calibri" w:hAnsi="Times New Roman" w:cs="Times New Roman"/>
          <w:sz w:val="26"/>
          <w:szCs w:val="26"/>
          <w:lang w:val="uk-UA" w:eastAsia="ru-RU"/>
        </w:rPr>
        <w:t xml:space="preserve">основні (обов’язкові) </w:t>
      </w:r>
      <w:r w:rsidRPr="003D20A7">
        <w:rPr>
          <w:rFonts w:ascii="Times New Roman" w:eastAsia="Times New Roman" w:hAnsi="Times New Roman" w:cs="Times New Roman"/>
          <w:sz w:val="26"/>
          <w:szCs w:val="26"/>
          <w:lang w:val="uk-UA" w:eastAsia="ru-RU"/>
        </w:rPr>
        <w:t>послуги</w:t>
      </w:r>
      <w:r w:rsidRPr="003D20A7">
        <w:rPr>
          <w:rFonts w:ascii="Times New Roman" w:eastAsia="Calibri" w:hAnsi="Times New Roman" w:cs="Times New Roman"/>
          <w:sz w:val="26"/>
          <w:szCs w:val="26"/>
          <w:lang w:val="uk-UA" w:eastAsia="ru-RU"/>
        </w:rPr>
        <w:t>, що плануються</w:t>
      </w:r>
      <w:r w:rsidRPr="003D20A7">
        <w:rPr>
          <w:rFonts w:ascii="Times New Roman" w:eastAsia="Times New Roman" w:hAnsi="Times New Roman" w:cs="Times New Roman"/>
          <w:sz w:val="26"/>
          <w:szCs w:val="26"/>
          <w:lang w:val="uk-UA" w:eastAsia="ru-RU"/>
        </w:rPr>
        <w:t xml:space="preserve"> згідно зі статусом суднових документів на 2021 рік:</w:t>
      </w:r>
    </w:p>
    <w:p w14:paraId="052ED161" w14:textId="77777777" w:rsidR="003D20A7" w:rsidRPr="003D20A7" w:rsidRDefault="003D20A7" w:rsidP="003D20A7">
      <w:pPr>
        <w:widowControl w:val="0"/>
        <w:autoSpaceDE w:val="0"/>
        <w:autoSpaceDN w:val="0"/>
        <w:adjustRightInd w:val="0"/>
        <w:spacing w:after="0" w:line="240" w:lineRule="auto"/>
        <w:ind w:firstLine="567"/>
        <w:jc w:val="both"/>
        <w:rPr>
          <w:rFonts w:ascii="Times New Roman" w:eastAsia="Times New Roman" w:hAnsi="Times New Roman" w:cs="Times New Roman"/>
          <w:b/>
          <w:sz w:val="26"/>
          <w:szCs w:val="26"/>
          <w:lang w:val="uk-UA" w:eastAsia="ru-RU"/>
        </w:rPr>
      </w:pPr>
      <w:r w:rsidRPr="003D20A7">
        <w:rPr>
          <w:rFonts w:ascii="Times New Roman" w:eastAsia="Times New Roman" w:hAnsi="Times New Roman" w:cs="Times New Roman"/>
          <w:sz w:val="26"/>
          <w:szCs w:val="26"/>
          <w:lang w:val="uk-UA" w:eastAsia="ru-RU"/>
        </w:rPr>
        <w:t xml:space="preserve">Для моніторингу цін було надіслано </w:t>
      </w:r>
      <w:r w:rsidRPr="003D20A7">
        <w:rPr>
          <w:rFonts w:ascii="Times New Roman" w:eastAsia="Times New Roman" w:hAnsi="Times New Roman" w:cs="Times New Roman"/>
          <w:b/>
          <w:sz w:val="26"/>
          <w:szCs w:val="26"/>
          <w:lang w:val="uk-UA" w:eastAsia="ru-RU"/>
        </w:rPr>
        <w:t>листа-запита</w:t>
      </w:r>
      <w:r w:rsidRPr="003D20A7">
        <w:rPr>
          <w:rFonts w:ascii="Times New Roman" w:eastAsia="Times New Roman" w:hAnsi="Times New Roman" w:cs="Times New Roman"/>
          <w:sz w:val="26"/>
          <w:szCs w:val="26"/>
          <w:lang w:val="uk-UA" w:eastAsia="ru-RU"/>
        </w:rPr>
        <w:t xml:space="preserve"> до РУ </w:t>
      </w:r>
      <w:r w:rsidRPr="003D20A7">
        <w:rPr>
          <w:rFonts w:ascii="Times New Roman" w:eastAsia="Times New Roman" w:hAnsi="Times New Roman" w:cs="Times New Roman"/>
          <w:b/>
          <w:bCs/>
          <w:sz w:val="26"/>
          <w:szCs w:val="26"/>
          <w:lang w:val="uk-UA" w:eastAsia="ru-RU"/>
        </w:rPr>
        <w:t>№ 4/25/2402-20 від 15.12.2020</w:t>
      </w:r>
      <w:r w:rsidRPr="003D20A7">
        <w:rPr>
          <w:rFonts w:ascii="Times New Roman" w:eastAsia="Times New Roman" w:hAnsi="Times New Roman" w:cs="Times New Roman"/>
          <w:sz w:val="26"/>
          <w:szCs w:val="26"/>
          <w:lang w:val="uk-UA" w:eastAsia="ru-RU"/>
        </w:rPr>
        <w:t xml:space="preserve"> щодо</w:t>
      </w:r>
      <w:r w:rsidRPr="003D20A7">
        <w:rPr>
          <w:rFonts w:ascii="Times New Roman" w:eastAsia="Times New Roman" w:hAnsi="Times New Roman" w:cs="Times New Roman"/>
          <w:b/>
          <w:sz w:val="26"/>
          <w:szCs w:val="26"/>
          <w:lang w:val="uk-UA" w:eastAsia="ru-RU"/>
        </w:rPr>
        <w:t>:</w:t>
      </w:r>
    </w:p>
    <w:p w14:paraId="70232704" w14:textId="77777777" w:rsidR="003D20A7" w:rsidRPr="003D20A7" w:rsidRDefault="003D20A7" w:rsidP="003D20A7">
      <w:pPr>
        <w:autoSpaceDN w:val="0"/>
        <w:spacing w:after="0" w:line="240" w:lineRule="auto"/>
        <w:ind w:firstLine="567"/>
        <w:jc w:val="both"/>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w:t>
      </w:r>
      <w:bookmarkStart w:id="0" w:name="_Hlk63087068"/>
      <w:r w:rsidRPr="003D20A7">
        <w:rPr>
          <w:rFonts w:ascii="Times New Roman" w:eastAsia="Times New Roman" w:hAnsi="Times New Roman" w:cs="Times New Roman"/>
          <w:sz w:val="26"/>
          <w:szCs w:val="26"/>
          <w:lang w:val="uk-UA" w:eastAsia="ru-RU"/>
        </w:rPr>
        <w:t>затвердженої актуальної на 2021 рік</w:t>
      </w:r>
      <w:bookmarkEnd w:id="0"/>
      <w:r w:rsidRPr="003D20A7">
        <w:rPr>
          <w:rFonts w:ascii="Times New Roman" w:eastAsia="Times New Roman" w:hAnsi="Times New Roman" w:cs="Times New Roman"/>
          <w:sz w:val="26"/>
          <w:szCs w:val="26"/>
          <w:lang w:val="uk-UA" w:eastAsia="ru-RU"/>
        </w:rPr>
        <w:t xml:space="preserve"> вартості нормо-години на послуги Регістру України;</w:t>
      </w:r>
    </w:p>
    <w:p w14:paraId="07DE84A6" w14:textId="7FE6A2EF" w:rsidR="003D20A7" w:rsidRPr="003D20A7" w:rsidRDefault="003D20A7" w:rsidP="003D20A7">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 xml:space="preserve">-загальної вартості </w:t>
      </w:r>
      <w:r w:rsidRPr="003D20A7">
        <w:rPr>
          <w:rFonts w:ascii="Times New Roman" w:eastAsia="Calibri" w:hAnsi="Times New Roman" w:cs="Times New Roman"/>
          <w:sz w:val="26"/>
          <w:szCs w:val="26"/>
          <w:lang w:val="uk-UA" w:eastAsia="ru-RU"/>
        </w:rPr>
        <w:t>основних послуг (обов’язкових), що плануються</w:t>
      </w:r>
      <w:r w:rsidRPr="003D20A7">
        <w:rPr>
          <w:rFonts w:ascii="Times New Roman" w:eastAsia="Times New Roman" w:hAnsi="Times New Roman" w:cs="Times New Roman"/>
          <w:sz w:val="26"/>
          <w:szCs w:val="26"/>
          <w:lang w:val="uk-UA" w:eastAsia="ru-RU"/>
        </w:rPr>
        <w:t xml:space="preserve"> згідно зі статусом суднових документів.</w:t>
      </w:r>
    </w:p>
    <w:p w14:paraId="7B208898" w14:textId="4E0595F9" w:rsidR="003D20A7" w:rsidRPr="003D20A7" w:rsidRDefault="003D20A7" w:rsidP="003D20A7">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 xml:space="preserve">Було отримано </w:t>
      </w:r>
      <w:r w:rsidRPr="003D20A7">
        <w:rPr>
          <w:rFonts w:ascii="Times New Roman" w:eastAsia="Times New Roman" w:hAnsi="Times New Roman" w:cs="Times New Roman"/>
          <w:b/>
          <w:sz w:val="26"/>
          <w:szCs w:val="26"/>
          <w:lang w:val="uk-UA" w:eastAsia="ru-RU"/>
        </w:rPr>
        <w:t xml:space="preserve">відповідь </w:t>
      </w:r>
      <w:r w:rsidRPr="003D20A7">
        <w:rPr>
          <w:rFonts w:ascii="Times New Roman" w:eastAsia="Times New Roman" w:hAnsi="Times New Roman" w:cs="Times New Roman"/>
          <w:bCs/>
          <w:sz w:val="26"/>
          <w:szCs w:val="26"/>
          <w:lang w:val="uk-UA" w:eastAsia="ru-RU"/>
        </w:rPr>
        <w:t>від РУ</w:t>
      </w:r>
      <w:r w:rsidRPr="003D20A7">
        <w:rPr>
          <w:rFonts w:ascii="Times New Roman" w:eastAsia="Times New Roman" w:hAnsi="Times New Roman" w:cs="Times New Roman"/>
          <w:b/>
          <w:sz w:val="26"/>
          <w:szCs w:val="26"/>
          <w:lang w:val="uk-UA" w:eastAsia="ru-RU"/>
        </w:rPr>
        <w:t xml:space="preserve"> </w:t>
      </w:r>
      <w:r w:rsidRPr="003D20A7">
        <w:rPr>
          <w:rFonts w:ascii="Times New Roman" w:eastAsia="Times New Roman" w:hAnsi="Times New Roman" w:cs="Times New Roman"/>
          <w:bCs/>
          <w:sz w:val="26"/>
          <w:szCs w:val="26"/>
          <w:lang w:val="uk-UA" w:eastAsia="ru-RU"/>
        </w:rPr>
        <w:t>за</w:t>
      </w:r>
      <w:r w:rsidRPr="003D20A7">
        <w:rPr>
          <w:rFonts w:ascii="Times New Roman" w:eastAsia="Times New Roman" w:hAnsi="Times New Roman" w:cs="Times New Roman"/>
          <w:b/>
          <w:sz w:val="26"/>
          <w:szCs w:val="26"/>
          <w:lang w:val="uk-UA" w:eastAsia="ru-RU"/>
        </w:rPr>
        <w:t xml:space="preserve"> № 31.7-147 від 29.01.2021, </w:t>
      </w:r>
      <w:r w:rsidRPr="003D20A7">
        <w:rPr>
          <w:rFonts w:ascii="Times New Roman" w:eastAsia="Times New Roman" w:hAnsi="Times New Roman" w:cs="Times New Roman"/>
          <w:bCs/>
          <w:sz w:val="26"/>
          <w:szCs w:val="26"/>
          <w:lang w:val="uk-UA" w:eastAsia="ru-RU"/>
        </w:rPr>
        <w:t xml:space="preserve">де зазначено, що </w:t>
      </w:r>
      <w:r w:rsidRPr="003D20A7">
        <w:rPr>
          <w:rFonts w:ascii="Times New Roman" w:eastAsia="Times New Roman" w:hAnsi="Times New Roman" w:cs="Times New Roman"/>
          <w:sz w:val="26"/>
          <w:szCs w:val="26"/>
          <w:lang w:val="uk-UA" w:eastAsia="ru-RU"/>
        </w:rPr>
        <w:t xml:space="preserve">загальна вартість </w:t>
      </w:r>
      <w:r w:rsidRPr="003D20A7">
        <w:rPr>
          <w:rFonts w:ascii="Times New Roman" w:eastAsia="Calibri" w:hAnsi="Times New Roman" w:cs="Times New Roman"/>
          <w:b/>
          <w:sz w:val="26"/>
          <w:szCs w:val="26"/>
          <w:lang w:val="uk-UA" w:eastAsia="ru-RU"/>
        </w:rPr>
        <w:t>основних послуг</w:t>
      </w:r>
      <w:r w:rsidRPr="003D20A7">
        <w:rPr>
          <w:rFonts w:ascii="Times New Roman" w:eastAsia="Times New Roman" w:hAnsi="Times New Roman" w:cs="Times New Roman"/>
          <w:b/>
          <w:sz w:val="26"/>
          <w:szCs w:val="26"/>
          <w:lang w:val="uk-UA" w:eastAsia="ru-RU"/>
        </w:rPr>
        <w:t xml:space="preserve"> згідно зі статусом суднових документів</w:t>
      </w:r>
      <w:r w:rsidRPr="003D20A7">
        <w:rPr>
          <w:rFonts w:ascii="Times New Roman" w:eastAsia="Times New Roman" w:hAnsi="Times New Roman" w:cs="Times New Roman"/>
          <w:sz w:val="26"/>
          <w:szCs w:val="26"/>
          <w:lang w:val="uk-UA" w:eastAsia="ru-RU"/>
        </w:rPr>
        <w:t xml:space="preserve"> у 2021 р. буде складати </w:t>
      </w:r>
      <w:r w:rsidRPr="003D20A7">
        <w:rPr>
          <w:rFonts w:ascii="Times New Roman" w:eastAsia="Times New Roman" w:hAnsi="Times New Roman" w:cs="Times New Roman"/>
          <w:b/>
          <w:bCs/>
          <w:sz w:val="26"/>
          <w:szCs w:val="26"/>
          <w:lang w:val="uk-UA" w:eastAsia="ru-RU"/>
        </w:rPr>
        <w:t xml:space="preserve">215 743,50 </w:t>
      </w:r>
      <w:r w:rsidRPr="003D20A7">
        <w:rPr>
          <w:rFonts w:ascii="Times New Roman" w:eastAsia="Times New Roman" w:hAnsi="Times New Roman" w:cs="Times New Roman"/>
          <w:b/>
          <w:sz w:val="26"/>
          <w:szCs w:val="26"/>
          <w:lang w:val="uk-UA" w:eastAsia="ru-RU"/>
        </w:rPr>
        <w:t>грн</w:t>
      </w:r>
      <w:r w:rsidRPr="003D20A7">
        <w:rPr>
          <w:rFonts w:ascii="Times New Roman" w:eastAsia="Times New Roman" w:hAnsi="Times New Roman" w:cs="Times New Roman"/>
          <w:sz w:val="26"/>
          <w:szCs w:val="26"/>
          <w:lang w:val="uk-UA" w:eastAsia="ru-RU"/>
        </w:rPr>
        <w:t xml:space="preserve">. з урахуванням ПДВ (загальна  трудомісткість – </w:t>
      </w:r>
      <w:r w:rsidRPr="003D20A7">
        <w:rPr>
          <w:rFonts w:ascii="Times New Roman" w:eastAsia="Times New Roman" w:hAnsi="Times New Roman" w:cs="Times New Roman"/>
          <w:b/>
          <w:bCs/>
          <w:sz w:val="26"/>
          <w:szCs w:val="26"/>
          <w:lang w:val="uk-UA" w:eastAsia="ru-RU"/>
        </w:rPr>
        <w:t>1 027,35</w:t>
      </w:r>
      <w:r w:rsidRPr="003D20A7">
        <w:rPr>
          <w:rFonts w:ascii="Times New Roman" w:eastAsia="Times New Roman" w:hAnsi="Times New Roman" w:cs="Times New Roman"/>
          <w:sz w:val="26"/>
          <w:szCs w:val="26"/>
          <w:lang w:val="uk-UA" w:eastAsia="ru-RU"/>
        </w:rPr>
        <w:t xml:space="preserve"> людино-годин)</w:t>
      </w:r>
    </w:p>
    <w:p w14:paraId="2A252F46" w14:textId="77777777" w:rsidR="003D20A7" w:rsidRPr="003D20A7" w:rsidRDefault="003D20A7" w:rsidP="003D20A7">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 xml:space="preserve">З урахуванням того, що КП «МПРС» знаходиться у стадії становлення та розвиту (закупівля та оренда флоту, переобладнання та модернізація флоту, списання флоту успадкованого від ДП «МАРС», що не підлягає відновленню), а також того, що флот КП «МПРС» експлуатується в екстремальних умовах, виходячи з технічної потреби надання </w:t>
      </w:r>
      <w:r w:rsidRPr="003D20A7">
        <w:rPr>
          <w:rFonts w:ascii="Times New Roman" w:eastAsia="Calibri" w:hAnsi="Times New Roman" w:cs="Times New Roman"/>
          <w:sz w:val="26"/>
          <w:szCs w:val="26"/>
          <w:lang w:val="uk-UA" w:eastAsia="ru-RU"/>
        </w:rPr>
        <w:t>основних послуг</w:t>
      </w:r>
      <w:r w:rsidRPr="003D20A7">
        <w:rPr>
          <w:rFonts w:ascii="Times New Roman" w:eastAsia="Times New Roman" w:hAnsi="Times New Roman" w:cs="Times New Roman"/>
          <w:sz w:val="26"/>
          <w:szCs w:val="26"/>
          <w:lang w:val="uk-UA" w:eastAsia="ru-RU"/>
        </w:rPr>
        <w:t xml:space="preserve"> з технічного нагляду за суднами  згідно зі статусом суднових документів, а також за результатами аналізу попередніх договорів та листувань з РУ служба флоту планує загальний об’єм необхідних послуг у 2021 році </w:t>
      </w:r>
      <w:r w:rsidRPr="003D20A7">
        <w:rPr>
          <w:rFonts w:ascii="Times New Roman" w:eastAsia="Times New Roman" w:hAnsi="Times New Roman" w:cs="Times New Roman"/>
          <w:b/>
          <w:bCs/>
          <w:sz w:val="26"/>
          <w:szCs w:val="26"/>
          <w:lang w:val="uk-UA" w:eastAsia="ru-RU"/>
        </w:rPr>
        <w:t xml:space="preserve">1 380,95 </w:t>
      </w:r>
      <w:r w:rsidRPr="003D20A7">
        <w:rPr>
          <w:rFonts w:ascii="Times New Roman" w:eastAsia="Times New Roman" w:hAnsi="Times New Roman" w:cs="Times New Roman"/>
          <w:sz w:val="26"/>
          <w:szCs w:val="26"/>
          <w:lang w:val="uk-UA" w:eastAsia="ru-RU"/>
        </w:rPr>
        <w:t>нормо-годин, з яких (див. табл. нижче):</w:t>
      </w:r>
    </w:p>
    <w:p w14:paraId="6F93543D" w14:textId="77777777" w:rsidR="003D20A7" w:rsidRPr="003D20A7" w:rsidRDefault="003D20A7" w:rsidP="003D20A7">
      <w:pPr>
        <w:widowControl w:val="0"/>
        <w:autoSpaceDE w:val="0"/>
        <w:autoSpaceDN w:val="0"/>
        <w:adjustRightInd w:val="0"/>
        <w:spacing w:after="0" w:line="240" w:lineRule="auto"/>
        <w:ind w:left="709" w:hanging="284"/>
        <w:jc w:val="both"/>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 основні (обов’язкові) послуги</w:t>
      </w:r>
      <w:r w:rsidRPr="003D20A7">
        <w:rPr>
          <w:rFonts w:ascii="Times New Roman" w:eastAsia="Calibri" w:hAnsi="Times New Roman" w:cs="Times New Roman"/>
          <w:sz w:val="26"/>
          <w:szCs w:val="26"/>
          <w:lang w:val="uk-UA"/>
        </w:rPr>
        <w:t>, що плануються</w:t>
      </w:r>
      <w:r w:rsidRPr="003D20A7">
        <w:rPr>
          <w:rFonts w:ascii="Times New Roman" w:eastAsia="Times New Roman" w:hAnsi="Times New Roman" w:cs="Times New Roman"/>
          <w:sz w:val="26"/>
          <w:szCs w:val="26"/>
          <w:lang w:val="uk-UA" w:eastAsia="ru-RU"/>
        </w:rPr>
        <w:t xml:space="preserve"> згідно зі статусом суднових документів (див. пункт </w:t>
      </w:r>
      <w:r w:rsidRPr="003D20A7">
        <w:rPr>
          <w:rFonts w:ascii="Times New Roman" w:eastAsia="Times New Roman" w:hAnsi="Times New Roman" w:cs="Times New Roman"/>
          <w:b/>
          <w:sz w:val="26"/>
          <w:szCs w:val="26"/>
          <w:lang w:val="uk-UA" w:eastAsia="ru-RU"/>
        </w:rPr>
        <w:t>1.</w:t>
      </w:r>
      <w:r w:rsidRPr="003D20A7">
        <w:rPr>
          <w:rFonts w:ascii="Times New Roman" w:eastAsia="Times New Roman" w:hAnsi="Times New Roman" w:cs="Times New Roman"/>
          <w:sz w:val="26"/>
          <w:szCs w:val="26"/>
          <w:lang w:val="uk-UA" w:eastAsia="ru-RU"/>
        </w:rPr>
        <w:t xml:space="preserve">) мають трудомісткість – </w:t>
      </w:r>
      <w:r w:rsidRPr="003D20A7">
        <w:rPr>
          <w:rFonts w:ascii="Times New Roman" w:eastAsia="Times New Roman" w:hAnsi="Times New Roman" w:cs="Times New Roman"/>
          <w:b/>
          <w:bCs/>
          <w:sz w:val="26"/>
          <w:szCs w:val="26"/>
          <w:lang w:val="uk-UA" w:eastAsia="ru-RU"/>
        </w:rPr>
        <w:t>1 027,35</w:t>
      </w:r>
      <w:r w:rsidRPr="003D20A7">
        <w:rPr>
          <w:rFonts w:ascii="Times New Roman" w:eastAsia="Times New Roman" w:hAnsi="Times New Roman" w:cs="Times New Roman"/>
          <w:sz w:val="26"/>
          <w:szCs w:val="26"/>
          <w:lang w:val="uk-UA" w:eastAsia="ru-RU"/>
        </w:rPr>
        <w:t xml:space="preserve">  н/г</w:t>
      </w:r>
    </w:p>
    <w:p w14:paraId="021390C4" w14:textId="77777777" w:rsidR="003D20A7" w:rsidRPr="003D20A7" w:rsidRDefault="003D20A7" w:rsidP="003D20A7">
      <w:pPr>
        <w:widowControl w:val="0"/>
        <w:autoSpaceDE w:val="0"/>
        <w:autoSpaceDN w:val="0"/>
        <w:adjustRightInd w:val="0"/>
        <w:spacing w:after="0" w:line="240" w:lineRule="auto"/>
        <w:ind w:left="709" w:hanging="284"/>
        <w:jc w:val="both"/>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 xml:space="preserve">-  та на інші можливі послуги (див. пункт </w:t>
      </w:r>
      <w:r w:rsidRPr="003D20A7">
        <w:rPr>
          <w:rFonts w:ascii="Times New Roman" w:eastAsia="Times New Roman" w:hAnsi="Times New Roman" w:cs="Times New Roman"/>
          <w:b/>
          <w:sz w:val="26"/>
          <w:szCs w:val="26"/>
          <w:lang w:val="uk-UA" w:eastAsia="ru-RU"/>
        </w:rPr>
        <w:t>2.</w:t>
      </w:r>
      <w:r w:rsidRPr="003D20A7">
        <w:rPr>
          <w:rFonts w:ascii="Times New Roman" w:eastAsia="Times New Roman" w:hAnsi="Times New Roman" w:cs="Times New Roman"/>
          <w:sz w:val="26"/>
          <w:szCs w:val="26"/>
          <w:lang w:val="uk-UA" w:eastAsia="ru-RU"/>
        </w:rPr>
        <w:t xml:space="preserve">) плануємо – </w:t>
      </w:r>
      <w:r w:rsidRPr="003D20A7">
        <w:rPr>
          <w:rFonts w:ascii="Times New Roman" w:eastAsia="Times New Roman" w:hAnsi="Times New Roman" w:cs="Times New Roman"/>
          <w:b/>
          <w:bCs/>
          <w:sz w:val="26"/>
          <w:szCs w:val="26"/>
          <w:lang w:val="uk-UA" w:eastAsia="ru-RU"/>
        </w:rPr>
        <w:t>353,60</w:t>
      </w:r>
      <w:r w:rsidRPr="003D20A7">
        <w:rPr>
          <w:rFonts w:ascii="Times New Roman" w:eastAsia="Times New Roman" w:hAnsi="Times New Roman" w:cs="Times New Roman"/>
          <w:sz w:val="26"/>
          <w:szCs w:val="26"/>
          <w:lang w:val="uk-UA" w:eastAsia="ru-RU"/>
        </w:rPr>
        <w:t xml:space="preserve"> н/г</w:t>
      </w:r>
    </w:p>
    <w:p w14:paraId="43A55232" w14:textId="77777777" w:rsidR="003D20A7" w:rsidRPr="003D20A7" w:rsidRDefault="003D20A7" w:rsidP="003D20A7">
      <w:pPr>
        <w:widowControl w:val="0"/>
        <w:autoSpaceDE w:val="0"/>
        <w:autoSpaceDN w:val="0"/>
        <w:adjustRightInd w:val="0"/>
        <w:spacing w:after="0" w:line="240" w:lineRule="auto"/>
        <w:ind w:left="851" w:hanging="284"/>
        <w:jc w:val="both"/>
        <w:rPr>
          <w:rFonts w:ascii="Times New Roman" w:eastAsia="Times New Roman" w:hAnsi="Times New Roman" w:cs="Times New Roman"/>
          <w:sz w:val="26"/>
          <w:szCs w:val="26"/>
          <w:lang w:val="uk-UA" w:eastAsia="ru-RU"/>
        </w:rPr>
      </w:pPr>
    </w:p>
    <w:p w14:paraId="4DD8948C" w14:textId="475741B5" w:rsidR="003D20A7" w:rsidRPr="003D20A7" w:rsidRDefault="003D20A7" w:rsidP="003D20A7">
      <w:pPr>
        <w:widowControl w:val="0"/>
        <w:tabs>
          <w:tab w:val="left" w:pos="934"/>
          <w:tab w:val="left" w:pos="10761"/>
          <w:tab w:val="left" w:pos="11207"/>
        </w:tabs>
        <w:autoSpaceDE w:val="0"/>
        <w:autoSpaceDN w:val="0"/>
        <w:adjustRightInd w:val="0"/>
        <w:spacing w:after="0" w:line="240" w:lineRule="auto"/>
        <w:jc w:val="center"/>
        <w:rPr>
          <w:rFonts w:ascii="Times New Roman" w:eastAsia="Calibri" w:hAnsi="Times New Roman" w:cs="Times New Roman"/>
          <w:b/>
          <w:sz w:val="26"/>
          <w:szCs w:val="26"/>
          <w:lang w:val="uk-UA" w:eastAsia="ru-RU"/>
        </w:rPr>
      </w:pPr>
      <w:r w:rsidRPr="003D20A7">
        <w:rPr>
          <w:rFonts w:ascii="Times New Roman" w:eastAsia="Calibri" w:hAnsi="Times New Roman" w:cs="Times New Roman"/>
          <w:b/>
          <w:sz w:val="26"/>
          <w:szCs w:val="26"/>
          <w:lang w:val="uk-UA" w:eastAsia="ru-RU"/>
        </w:rPr>
        <w:lastRenderedPageBreak/>
        <w:t xml:space="preserve">(найменування послуг, </w:t>
      </w:r>
      <w:r w:rsidRPr="003D20A7">
        <w:rPr>
          <w:rFonts w:ascii="Times New Roman" w:eastAsia="Times New Roman" w:hAnsi="Times New Roman" w:cs="Times New Roman"/>
          <w:b/>
          <w:sz w:val="26"/>
          <w:szCs w:val="26"/>
          <w:lang w:val="uk-UA" w:eastAsia="uk-UA" w:bidi="uk-UA"/>
        </w:rPr>
        <w:t xml:space="preserve">одиниця виміру </w:t>
      </w:r>
      <w:r w:rsidRPr="003D20A7">
        <w:rPr>
          <w:rFonts w:ascii="Times New Roman" w:eastAsia="Calibri" w:hAnsi="Times New Roman" w:cs="Times New Roman"/>
          <w:b/>
          <w:sz w:val="26"/>
          <w:szCs w:val="26"/>
          <w:lang w:val="uk-UA" w:eastAsia="ru-RU"/>
        </w:rPr>
        <w:t xml:space="preserve">та кількість) </w:t>
      </w:r>
    </w:p>
    <w:tbl>
      <w:tblPr>
        <w:tblpPr w:leftFromText="180" w:rightFromText="180" w:vertAnchor="text" w:horzAnchor="page" w:tblpX="1522" w:tblpY="22"/>
        <w:tblW w:w="98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75"/>
        <w:gridCol w:w="6660"/>
        <w:gridCol w:w="1134"/>
        <w:gridCol w:w="1416"/>
      </w:tblGrid>
      <w:tr w:rsidR="003D20A7" w:rsidRPr="003D20A7" w14:paraId="0AEC3489" w14:textId="77777777" w:rsidTr="003D20A7">
        <w:trPr>
          <w:trHeight w:val="20"/>
        </w:trPr>
        <w:tc>
          <w:tcPr>
            <w:tcW w:w="675" w:type="dxa"/>
            <w:tcBorders>
              <w:top w:val="single" w:sz="8" w:space="0" w:color="auto"/>
              <w:left w:val="single" w:sz="8" w:space="0" w:color="auto"/>
              <w:bottom w:val="single" w:sz="8" w:space="0" w:color="auto"/>
              <w:right w:val="single" w:sz="4" w:space="0" w:color="auto"/>
            </w:tcBorders>
            <w:vAlign w:val="center"/>
            <w:hideMark/>
          </w:tcPr>
          <w:p w14:paraId="08C7A4B1" w14:textId="77777777" w:rsidR="003D20A7" w:rsidRPr="003D20A7" w:rsidRDefault="003D20A7" w:rsidP="003D20A7">
            <w:pPr>
              <w:widowControl w:val="0"/>
              <w:autoSpaceDE w:val="0"/>
              <w:autoSpaceDN w:val="0"/>
              <w:adjustRightInd w:val="0"/>
              <w:spacing w:after="0" w:line="240" w:lineRule="auto"/>
              <w:ind w:left="113"/>
              <w:jc w:val="center"/>
              <w:rPr>
                <w:rFonts w:ascii="Times New Roman" w:eastAsia="Calibri" w:hAnsi="Times New Roman" w:cs="Times New Roman"/>
                <w:sz w:val="26"/>
                <w:szCs w:val="26"/>
                <w:lang w:val="uk-UA" w:eastAsia="ru-RU"/>
              </w:rPr>
            </w:pPr>
            <w:r w:rsidRPr="003D20A7">
              <w:rPr>
                <w:rFonts w:ascii="Times New Roman" w:eastAsia="Calibri" w:hAnsi="Times New Roman" w:cs="Times New Roman"/>
                <w:sz w:val="26"/>
                <w:szCs w:val="26"/>
                <w:lang w:val="uk-UA" w:eastAsia="ru-RU"/>
              </w:rPr>
              <w:t>№</w:t>
            </w:r>
          </w:p>
          <w:p w14:paraId="6E05C801" w14:textId="77777777" w:rsidR="003D20A7" w:rsidRPr="003D20A7" w:rsidRDefault="003D20A7" w:rsidP="003D20A7">
            <w:pPr>
              <w:widowControl w:val="0"/>
              <w:autoSpaceDE w:val="0"/>
              <w:autoSpaceDN w:val="0"/>
              <w:adjustRightInd w:val="0"/>
              <w:spacing w:after="0" w:line="240" w:lineRule="auto"/>
              <w:ind w:left="113"/>
              <w:jc w:val="center"/>
              <w:rPr>
                <w:rFonts w:ascii="Times New Roman" w:eastAsia="Calibri" w:hAnsi="Times New Roman" w:cs="Times New Roman"/>
                <w:sz w:val="26"/>
                <w:szCs w:val="26"/>
                <w:lang w:val="uk-UA" w:eastAsia="ru-RU"/>
              </w:rPr>
            </w:pPr>
            <w:r w:rsidRPr="003D20A7">
              <w:rPr>
                <w:rFonts w:ascii="Times New Roman" w:eastAsia="Calibri" w:hAnsi="Times New Roman" w:cs="Times New Roman"/>
                <w:sz w:val="26"/>
                <w:szCs w:val="26"/>
                <w:lang w:val="uk-UA" w:eastAsia="ru-RU"/>
              </w:rPr>
              <w:t>з/п</w:t>
            </w:r>
          </w:p>
        </w:tc>
        <w:tc>
          <w:tcPr>
            <w:tcW w:w="6663" w:type="dxa"/>
            <w:tcBorders>
              <w:top w:val="single" w:sz="8" w:space="0" w:color="auto"/>
              <w:left w:val="single" w:sz="4" w:space="0" w:color="auto"/>
              <w:bottom w:val="single" w:sz="8" w:space="0" w:color="auto"/>
              <w:right w:val="single" w:sz="4" w:space="0" w:color="auto"/>
            </w:tcBorders>
            <w:vAlign w:val="center"/>
            <w:hideMark/>
          </w:tcPr>
          <w:p w14:paraId="6ED6C6EC" w14:textId="77777777" w:rsidR="003D20A7" w:rsidRPr="003D20A7" w:rsidRDefault="003D20A7" w:rsidP="003D20A7">
            <w:pPr>
              <w:widowControl w:val="0"/>
              <w:autoSpaceDE w:val="0"/>
              <w:autoSpaceDN w:val="0"/>
              <w:adjustRightInd w:val="0"/>
              <w:spacing w:after="0" w:line="240" w:lineRule="auto"/>
              <w:ind w:left="113"/>
              <w:jc w:val="center"/>
              <w:rPr>
                <w:rFonts w:ascii="Times New Roman" w:eastAsia="Calibri" w:hAnsi="Times New Roman" w:cs="Times New Roman"/>
                <w:sz w:val="26"/>
                <w:szCs w:val="26"/>
                <w:lang w:val="uk-UA" w:eastAsia="ru-RU"/>
              </w:rPr>
            </w:pPr>
            <w:r w:rsidRPr="003D20A7">
              <w:rPr>
                <w:rFonts w:ascii="Times New Roman" w:eastAsia="Calibri" w:hAnsi="Times New Roman" w:cs="Times New Roman"/>
                <w:sz w:val="26"/>
                <w:szCs w:val="26"/>
                <w:lang w:val="uk-UA" w:eastAsia="uk-UA" w:bidi="uk-UA"/>
              </w:rPr>
              <w:t>Найменування послуг</w:t>
            </w:r>
          </w:p>
        </w:tc>
        <w:tc>
          <w:tcPr>
            <w:tcW w:w="1134" w:type="dxa"/>
            <w:tcBorders>
              <w:top w:val="single" w:sz="8" w:space="0" w:color="auto"/>
              <w:left w:val="single" w:sz="4" w:space="0" w:color="auto"/>
              <w:bottom w:val="single" w:sz="8" w:space="0" w:color="auto"/>
              <w:right w:val="single" w:sz="4" w:space="0" w:color="auto"/>
            </w:tcBorders>
            <w:vAlign w:val="center"/>
            <w:hideMark/>
          </w:tcPr>
          <w:p w14:paraId="409A2F9D" w14:textId="77777777" w:rsidR="003D20A7" w:rsidRPr="003D20A7" w:rsidRDefault="003D20A7" w:rsidP="003D20A7">
            <w:pPr>
              <w:widowControl w:val="0"/>
              <w:autoSpaceDE w:val="0"/>
              <w:autoSpaceDN w:val="0"/>
              <w:adjustRightInd w:val="0"/>
              <w:spacing w:after="0" w:line="240" w:lineRule="auto"/>
              <w:ind w:left="-57" w:right="-57"/>
              <w:jc w:val="center"/>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uk-UA" w:bidi="uk-UA"/>
              </w:rPr>
              <w:t xml:space="preserve">Одиниця виміру </w:t>
            </w:r>
          </w:p>
        </w:tc>
        <w:tc>
          <w:tcPr>
            <w:tcW w:w="1417" w:type="dxa"/>
            <w:tcBorders>
              <w:top w:val="single" w:sz="8" w:space="0" w:color="auto"/>
              <w:left w:val="single" w:sz="4" w:space="0" w:color="auto"/>
              <w:bottom w:val="single" w:sz="8" w:space="0" w:color="auto"/>
              <w:right w:val="single" w:sz="8" w:space="0" w:color="auto"/>
            </w:tcBorders>
            <w:vAlign w:val="center"/>
            <w:hideMark/>
          </w:tcPr>
          <w:p w14:paraId="762178D1" w14:textId="77777777" w:rsidR="003D20A7" w:rsidRPr="003D20A7" w:rsidRDefault="003D20A7" w:rsidP="003D20A7">
            <w:pPr>
              <w:widowControl w:val="0"/>
              <w:autoSpaceDE w:val="0"/>
              <w:autoSpaceDN w:val="0"/>
              <w:adjustRightInd w:val="0"/>
              <w:spacing w:after="0" w:line="240" w:lineRule="auto"/>
              <w:ind w:left="-57" w:right="-57"/>
              <w:jc w:val="center"/>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uk-UA" w:bidi="uk-UA"/>
              </w:rPr>
              <w:t>Кількість</w:t>
            </w:r>
          </w:p>
          <w:p w14:paraId="7D24E182" w14:textId="77777777" w:rsidR="003D20A7" w:rsidRPr="003D20A7" w:rsidRDefault="003D20A7" w:rsidP="003D20A7">
            <w:pPr>
              <w:widowControl w:val="0"/>
              <w:autoSpaceDE w:val="0"/>
              <w:autoSpaceDN w:val="0"/>
              <w:adjustRightInd w:val="0"/>
              <w:spacing w:after="0" w:line="240" w:lineRule="auto"/>
              <w:ind w:left="-57" w:right="-57"/>
              <w:jc w:val="center"/>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uk-UA" w:bidi="uk-UA"/>
              </w:rPr>
              <w:t>(н/г)</w:t>
            </w:r>
          </w:p>
        </w:tc>
      </w:tr>
      <w:tr w:rsidR="003D20A7" w:rsidRPr="003D20A7" w14:paraId="6C1325DC" w14:textId="77777777" w:rsidTr="003D20A7">
        <w:trPr>
          <w:trHeight w:val="540"/>
        </w:trPr>
        <w:tc>
          <w:tcPr>
            <w:tcW w:w="675" w:type="dxa"/>
            <w:tcBorders>
              <w:top w:val="single" w:sz="8" w:space="0" w:color="auto"/>
              <w:left w:val="single" w:sz="8" w:space="0" w:color="auto"/>
              <w:bottom w:val="single" w:sz="4" w:space="0" w:color="auto"/>
              <w:right w:val="single" w:sz="4" w:space="0" w:color="auto"/>
            </w:tcBorders>
            <w:vAlign w:val="center"/>
            <w:hideMark/>
          </w:tcPr>
          <w:p w14:paraId="22A82C6F" w14:textId="77777777" w:rsidR="003D20A7" w:rsidRPr="003D20A7" w:rsidRDefault="003D20A7" w:rsidP="003D20A7">
            <w:pPr>
              <w:widowControl w:val="0"/>
              <w:autoSpaceDE w:val="0"/>
              <w:autoSpaceDN w:val="0"/>
              <w:adjustRightInd w:val="0"/>
              <w:spacing w:after="0" w:line="240" w:lineRule="auto"/>
              <w:jc w:val="center"/>
              <w:rPr>
                <w:rFonts w:ascii="Times New Roman" w:eastAsia="Calibri" w:hAnsi="Times New Roman" w:cs="Times New Roman"/>
                <w:b/>
                <w:sz w:val="26"/>
                <w:szCs w:val="26"/>
                <w:lang w:val="uk-UA" w:eastAsia="ru-RU"/>
              </w:rPr>
            </w:pPr>
            <w:r w:rsidRPr="003D20A7">
              <w:rPr>
                <w:rFonts w:ascii="Times New Roman" w:eastAsia="Calibri" w:hAnsi="Times New Roman" w:cs="Times New Roman"/>
                <w:b/>
                <w:sz w:val="26"/>
                <w:szCs w:val="26"/>
                <w:lang w:val="uk-UA" w:eastAsia="ru-RU"/>
              </w:rPr>
              <w:t>1.</w:t>
            </w:r>
          </w:p>
        </w:tc>
        <w:tc>
          <w:tcPr>
            <w:tcW w:w="6663" w:type="dxa"/>
            <w:tcBorders>
              <w:top w:val="single" w:sz="8" w:space="0" w:color="auto"/>
              <w:left w:val="single" w:sz="4" w:space="0" w:color="auto"/>
              <w:bottom w:val="single" w:sz="4" w:space="0" w:color="auto"/>
              <w:right w:val="single" w:sz="4" w:space="0" w:color="auto"/>
            </w:tcBorders>
            <w:vAlign w:val="center"/>
            <w:hideMark/>
          </w:tcPr>
          <w:p w14:paraId="28BD6ECD" w14:textId="77777777" w:rsidR="003D20A7" w:rsidRPr="003D20A7" w:rsidRDefault="003D20A7" w:rsidP="003D20A7">
            <w:pPr>
              <w:widowControl w:val="0"/>
              <w:autoSpaceDE w:val="0"/>
              <w:autoSpaceDN w:val="0"/>
              <w:adjustRightInd w:val="0"/>
              <w:spacing w:after="0" w:line="240" w:lineRule="auto"/>
              <w:rPr>
                <w:rFonts w:ascii="Times New Roman" w:eastAsia="Calibri" w:hAnsi="Times New Roman" w:cs="Times New Roman"/>
                <w:b/>
                <w:sz w:val="26"/>
                <w:szCs w:val="26"/>
                <w:lang w:val="uk-UA" w:eastAsia="ru-RU"/>
              </w:rPr>
            </w:pPr>
            <w:r w:rsidRPr="003D20A7">
              <w:rPr>
                <w:rFonts w:ascii="Times New Roman" w:eastAsia="Calibri" w:hAnsi="Times New Roman" w:cs="Times New Roman"/>
                <w:b/>
                <w:sz w:val="26"/>
                <w:szCs w:val="26"/>
                <w:lang w:val="uk-UA" w:eastAsia="ru-RU"/>
              </w:rPr>
              <w:t>Основні послуги (обов’язкові), що плануються</w:t>
            </w:r>
            <w:r w:rsidRPr="003D20A7">
              <w:rPr>
                <w:rFonts w:ascii="Times New Roman" w:eastAsia="Times New Roman" w:hAnsi="Times New Roman" w:cs="Times New Roman"/>
                <w:b/>
                <w:sz w:val="26"/>
                <w:szCs w:val="26"/>
                <w:lang w:val="uk-UA" w:eastAsia="ru-RU"/>
              </w:rPr>
              <w:t xml:space="preserve"> згідно зі статусом суднових документів:</w:t>
            </w:r>
          </w:p>
        </w:tc>
        <w:tc>
          <w:tcPr>
            <w:tcW w:w="1134" w:type="dxa"/>
            <w:vMerge w:val="restart"/>
            <w:tcBorders>
              <w:top w:val="single" w:sz="8" w:space="0" w:color="auto"/>
              <w:left w:val="single" w:sz="4" w:space="0" w:color="auto"/>
              <w:bottom w:val="single" w:sz="4" w:space="0" w:color="auto"/>
              <w:right w:val="single" w:sz="4" w:space="0" w:color="auto"/>
            </w:tcBorders>
            <w:vAlign w:val="center"/>
            <w:hideMark/>
          </w:tcPr>
          <w:p w14:paraId="06506519" w14:textId="77777777" w:rsidR="003D20A7" w:rsidRPr="003D20A7" w:rsidRDefault="003D20A7" w:rsidP="003D20A7">
            <w:pPr>
              <w:widowControl w:val="0"/>
              <w:autoSpaceDE w:val="0"/>
              <w:autoSpaceDN w:val="0"/>
              <w:adjustRightInd w:val="0"/>
              <w:spacing w:after="0" w:line="240" w:lineRule="auto"/>
              <w:ind w:left="-57" w:right="-57"/>
              <w:jc w:val="center"/>
              <w:rPr>
                <w:rFonts w:ascii="Times New Roman" w:eastAsia="Times New Roman" w:hAnsi="Times New Roman" w:cs="Times New Roman"/>
                <w:sz w:val="26"/>
                <w:szCs w:val="26"/>
                <w:lang w:val="uk-UA" w:eastAsia="uk-UA" w:bidi="uk-UA"/>
              </w:rPr>
            </w:pPr>
            <w:r w:rsidRPr="003D20A7">
              <w:rPr>
                <w:rFonts w:ascii="Times New Roman" w:eastAsia="Times New Roman" w:hAnsi="Times New Roman" w:cs="Times New Roman"/>
                <w:sz w:val="26"/>
                <w:szCs w:val="26"/>
                <w:lang w:val="uk-UA" w:eastAsia="uk-UA" w:bidi="uk-UA"/>
              </w:rPr>
              <w:t>Нормо/</w:t>
            </w:r>
          </w:p>
          <w:p w14:paraId="55433384" w14:textId="77777777" w:rsidR="003D20A7" w:rsidRPr="003D20A7" w:rsidRDefault="003D20A7" w:rsidP="003D20A7">
            <w:pPr>
              <w:widowControl w:val="0"/>
              <w:autoSpaceDE w:val="0"/>
              <w:autoSpaceDN w:val="0"/>
              <w:adjustRightInd w:val="0"/>
              <w:spacing w:after="0" w:line="240" w:lineRule="auto"/>
              <w:ind w:left="-57" w:right="-57"/>
              <w:jc w:val="center"/>
              <w:rPr>
                <w:rFonts w:ascii="Times New Roman" w:eastAsia="Calibri" w:hAnsi="Times New Roman" w:cs="Times New Roman"/>
                <w:b/>
                <w:sz w:val="26"/>
                <w:szCs w:val="26"/>
                <w:lang w:val="uk-UA" w:eastAsia="ru-RU"/>
              </w:rPr>
            </w:pPr>
            <w:r w:rsidRPr="003D20A7">
              <w:rPr>
                <w:rFonts w:ascii="Times New Roman" w:eastAsia="Courier New" w:hAnsi="Times New Roman" w:cs="Times New Roman"/>
                <w:sz w:val="26"/>
                <w:szCs w:val="26"/>
                <w:lang w:val="uk-UA" w:eastAsia="uk-UA" w:bidi="uk-UA"/>
              </w:rPr>
              <w:t>година</w:t>
            </w:r>
          </w:p>
        </w:tc>
        <w:tc>
          <w:tcPr>
            <w:tcW w:w="1417" w:type="dxa"/>
            <w:vMerge w:val="restart"/>
            <w:tcBorders>
              <w:top w:val="single" w:sz="8" w:space="0" w:color="auto"/>
              <w:left w:val="single" w:sz="4" w:space="0" w:color="auto"/>
              <w:bottom w:val="single" w:sz="4" w:space="0" w:color="auto"/>
              <w:right w:val="single" w:sz="8" w:space="0" w:color="auto"/>
            </w:tcBorders>
            <w:vAlign w:val="center"/>
            <w:hideMark/>
          </w:tcPr>
          <w:p w14:paraId="0E1C3B14" w14:textId="77777777" w:rsidR="003D20A7" w:rsidRPr="003D20A7" w:rsidRDefault="003D20A7" w:rsidP="003D20A7">
            <w:pPr>
              <w:widowControl w:val="0"/>
              <w:autoSpaceDE w:val="0"/>
              <w:autoSpaceDN w:val="0"/>
              <w:adjustRightInd w:val="0"/>
              <w:spacing w:after="0" w:line="240" w:lineRule="auto"/>
              <w:ind w:left="-57" w:right="-57"/>
              <w:jc w:val="center"/>
              <w:rPr>
                <w:rFonts w:ascii="Times New Roman" w:eastAsia="Calibri" w:hAnsi="Times New Roman" w:cs="Times New Roman"/>
                <w:b/>
                <w:sz w:val="26"/>
                <w:szCs w:val="26"/>
                <w:lang w:val="uk-UA" w:eastAsia="ru-RU"/>
              </w:rPr>
            </w:pPr>
            <w:r w:rsidRPr="003D20A7">
              <w:rPr>
                <w:rFonts w:ascii="Times New Roman" w:eastAsia="Times New Roman" w:hAnsi="Times New Roman" w:cs="Times New Roman"/>
                <w:b/>
                <w:bCs/>
                <w:sz w:val="26"/>
                <w:szCs w:val="26"/>
                <w:lang w:val="uk-UA" w:eastAsia="ru-RU"/>
              </w:rPr>
              <w:t>1 027,35</w:t>
            </w:r>
          </w:p>
        </w:tc>
      </w:tr>
      <w:tr w:rsidR="003D20A7" w:rsidRPr="003D20A7" w14:paraId="38B8810D" w14:textId="77777777" w:rsidTr="003D20A7">
        <w:trPr>
          <w:trHeight w:val="1386"/>
        </w:trPr>
        <w:tc>
          <w:tcPr>
            <w:tcW w:w="675" w:type="dxa"/>
            <w:tcBorders>
              <w:top w:val="single" w:sz="4" w:space="0" w:color="auto"/>
              <w:left w:val="single" w:sz="8" w:space="0" w:color="auto"/>
              <w:bottom w:val="single" w:sz="4" w:space="0" w:color="auto"/>
              <w:right w:val="single" w:sz="4" w:space="0" w:color="auto"/>
            </w:tcBorders>
            <w:vAlign w:val="center"/>
            <w:hideMark/>
          </w:tcPr>
          <w:p w14:paraId="35A06095" w14:textId="77777777" w:rsidR="003D20A7" w:rsidRPr="003D20A7" w:rsidRDefault="003D20A7" w:rsidP="003D20A7">
            <w:pPr>
              <w:widowControl w:val="0"/>
              <w:autoSpaceDE w:val="0"/>
              <w:autoSpaceDN w:val="0"/>
              <w:adjustRightInd w:val="0"/>
              <w:spacing w:after="0" w:line="240" w:lineRule="auto"/>
              <w:jc w:val="center"/>
              <w:rPr>
                <w:rFonts w:ascii="Times New Roman" w:eastAsia="Calibri" w:hAnsi="Times New Roman" w:cs="Times New Roman"/>
                <w:b/>
                <w:sz w:val="26"/>
                <w:szCs w:val="26"/>
                <w:lang w:val="uk-UA" w:eastAsia="ru-RU"/>
              </w:rPr>
            </w:pPr>
            <w:r w:rsidRPr="003D20A7">
              <w:rPr>
                <w:rFonts w:ascii="Times New Roman" w:eastAsia="Calibri" w:hAnsi="Times New Roman" w:cs="Times New Roman"/>
                <w:b/>
                <w:sz w:val="26"/>
                <w:szCs w:val="26"/>
                <w:lang w:val="uk-UA" w:eastAsia="ru-RU"/>
              </w:rPr>
              <w:t>1.1.</w:t>
            </w:r>
          </w:p>
        </w:tc>
        <w:tc>
          <w:tcPr>
            <w:tcW w:w="6663" w:type="dxa"/>
            <w:tcBorders>
              <w:top w:val="single" w:sz="4" w:space="0" w:color="auto"/>
              <w:left w:val="single" w:sz="4" w:space="0" w:color="auto"/>
              <w:bottom w:val="single" w:sz="4" w:space="0" w:color="auto"/>
              <w:right w:val="single" w:sz="4" w:space="0" w:color="auto"/>
            </w:tcBorders>
            <w:vAlign w:val="center"/>
            <w:hideMark/>
          </w:tcPr>
          <w:p w14:paraId="64A6111D" w14:textId="77777777" w:rsidR="003D20A7" w:rsidRPr="003D20A7" w:rsidRDefault="003D20A7" w:rsidP="003D20A7">
            <w:pPr>
              <w:widowControl w:val="0"/>
              <w:autoSpaceDE w:val="0"/>
              <w:autoSpaceDN w:val="0"/>
              <w:adjustRightInd w:val="0"/>
              <w:spacing w:after="0" w:line="240" w:lineRule="auto"/>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 первісний огляд судна;</w:t>
            </w:r>
          </w:p>
          <w:p w14:paraId="51EB6F55" w14:textId="77777777" w:rsidR="003D20A7" w:rsidRPr="003D20A7" w:rsidRDefault="003D20A7" w:rsidP="003D20A7">
            <w:pPr>
              <w:widowControl w:val="0"/>
              <w:autoSpaceDE w:val="0"/>
              <w:autoSpaceDN w:val="0"/>
              <w:adjustRightInd w:val="0"/>
              <w:spacing w:after="0" w:line="240" w:lineRule="auto"/>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 щорічний огляд судна;</w:t>
            </w:r>
          </w:p>
          <w:p w14:paraId="501AFC00" w14:textId="77777777" w:rsidR="003D20A7" w:rsidRPr="003D20A7" w:rsidRDefault="003D20A7" w:rsidP="003D20A7">
            <w:pPr>
              <w:widowControl w:val="0"/>
              <w:autoSpaceDE w:val="0"/>
              <w:autoSpaceDN w:val="0"/>
              <w:adjustRightInd w:val="0"/>
              <w:spacing w:after="0" w:line="240" w:lineRule="auto"/>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 проміжний огляд судна;</w:t>
            </w:r>
          </w:p>
          <w:p w14:paraId="364269F6" w14:textId="77777777" w:rsidR="003D20A7" w:rsidRPr="003D20A7" w:rsidRDefault="003D20A7" w:rsidP="003D20A7">
            <w:pPr>
              <w:widowControl w:val="0"/>
              <w:autoSpaceDE w:val="0"/>
              <w:autoSpaceDN w:val="0"/>
              <w:adjustRightInd w:val="0"/>
              <w:spacing w:after="0" w:line="240" w:lineRule="auto"/>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 черговий огляд судна;</w:t>
            </w:r>
          </w:p>
          <w:p w14:paraId="2CE7D3AA" w14:textId="77777777" w:rsidR="003D20A7" w:rsidRPr="003D20A7" w:rsidRDefault="003D20A7" w:rsidP="003D20A7">
            <w:pPr>
              <w:widowControl w:val="0"/>
              <w:autoSpaceDE w:val="0"/>
              <w:autoSpaceDN w:val="0"/>
              <w:adjustRightInd w:val="0"/>
              <w:spacing w:after="0" w:line="240" w:lineRule="auto"/>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 позачерговий огляд судна;</w:t>
            </w:r>
          </w:p>
          <w:p w14:paraId="54AFFDAB" w14:textId="77777777" w:rsidR="003D20A7" w:rsidRPr="003D20A7" w:rsidRDefault="003D20A7" w:rsidP="003D20A7">
            <w:pPr>
              <w:widowControl w:val="0"/>
              <w:autoSpaceDE w:val="0"/>
              <w:autoSpaceDN w:val="0"/>
              <w:adjustRightInd w:val="0"/>
              <w:spacing w:after="0" w:line="240" w:lineRule="auto"/>
              <w:ind w:left="176" w:hanging="176"/>
              <w:rPr>
                <w:rFonts w:ascii="Times New Roman" w:eastAsia="Calibri"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 оформлення Акту технічного нагляду судна  для здійснення його державної реєстрації.</w:t>
            </w: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7EA36BF3" w14:textId="77777777" w:rsidR="003D20A7" w:rsidRPr="003D20A7" w:rsidRDefault="003D20A7" w:rsidP="003D20A7">
            <w:pPr>
              <w:spacing w:after="0" w:line="240" w:lineRule="auto"/>
              <w:rPr>
                <w:rFonts w:ascii="Times New Roman" w:eastAsia="Calibri" w:hAnsi="Times New Roman" w:cs="Times New Roman"/>
                <w:b/>
                <w:sz w:val="26"/>
                <w:szCs w:val="26"/>
                <w:lang w:val="uk-UA" w:eastAsia="ru-RU"/>
              </w:rPr>
            </w:pPr>
          </w:p>
        </w:tc>
        <w:tc>
          <w:tcPr>
            <w:tcW w:w="1417" w:type="dxa"/>
            <w:vMerge/>
            <w:tcBorders>
              <w:top w:val="single" w:sz="8" w:space="0" w:color="auto"/>
              <w:left w:val="single" w:sz="4" w:space="0" w:color="auto"/>
              <w:bottom w:val="single" w:sz="4" w:space="0" w:color="auto"/>
              <w:right w:val="single" w:sz="8" w:space="0" w:color="auto"/>
            </w:tcBorders>
            <w:vAlign w:val="center"/>
            <w:hideMark/>
          </w:tcPr>
          <w:p w14:paraId="5E713985" w14:textId="77777777" w:rsidR="003D20A7" w:rsidRPr="003D20A7" w:rsidRDefault="003D20A7" w:rsidP="003D20A7">
            <w:pPr>
              <w:spacing w:after="0" w:line="240" w:lineRule="auto"/>
              <w:rPr>
                <w:rFonts w:ascii="Times New Roman" w:eastAsia="Calibri" w:hAnsi="Times New Roman" w:cs="Times New Roman"/>
                <w:b/>
                <w:sz w:val="26"/>
                <w:szCs w:val="26"/>
                <w:lang w:val="uk-UA" w:eastAsia="ru-RU"/>
              </w:rPr>
            </w:pPr>
          </w:p>
        </w:tc>
      </w:tr>
      <w:tr w:rsidR="003D20A7" w:rsidRPr="003D20A7" w14:paraId="0186C956" w14:textId="77777777" w:rsidTr="003D20A7">
        <w:trPr>
          <w:trHeight w:val="707"/>
        </w:trPr>
        <w:tc>
          <w:tcPr>
            <w:tcW w:w="675" w:type="dxa"/>
            <w:tcBorders>
              <w:top w:val="single" w:sz="4" w:space="0" w:color="auto"/>
              <w:left w:val="single" w:sz="8" w:space="0" w:color="auto"/>
              <w:bottom w:val="single" w:sz="4" w:space="0" w:color="auto"/>
              <w:right w:val="single" w:sz="4" w:space="0" w:color="auto"/>
            </w:tcBorders>
            <w:vAlign w:val="center"/>
            <w:hideMark/>
          </w:tcPr>
          <w:p w14:paraId="193BB27B" w14:textId="77777777" w:rsidR="003D20A7" w:rsidRPr="003D20A7" w:rsidRDefault="003D20A7" w:rsidP="003D20A7">
            <w:pPr>
              <w:widowControl w:val="0"/>
              <w:autoSpaceDE w:val="0"/>
              <w:autoSpaceDN w:val="0"/>
              <w:adjustRightInd w:val="0"/>
              <w:spacing w:after="0" w:line="240" w:lineRule="auto"/>
              <w:jc w:val="center"/>
              <w:rPr>
                <w:rFonts w:ascii="Times New Roman" w:eastAsia="Calibri" w:hAnsi="Times New Roman" w:cs="Times New Roman"/>
                <w:b/>
                <w:sz w:val="26"/>
                <w:szCs w:val="26"/>
                <w:lang w:val="uk-UA" w:eastAsia="ru-RU"/>
              </w:rPr>
            </w:pPr>
            <w:r w:rsidRPr="003D20A7">
              <w:rPr>
                <w:rFonts w:ascii="Times New Roman" w:eastAsia="Calibri" w:hAnsi="Times New Roman" w:cs="Times New Roman"/>
                <w:b/>
                <w:sz w:val="26"/>
                <w:szCs w:val="26"/>
                <w:lang w:val="uk-UA" w:eastAsia="ru-RU"/>
              </w:rPr>
              <w:t>1.2.</w:t>
            </w:r>
          </w:p>
        </w:tc>
        <w:tc>
          <w:tcPr>
            <w:tcW w:w="6663" w:type="dxa"/>
            <w:tcBorders>
              <w:top w:val="single" w:sz="4" w:space="0" w:color="auto"/>
              <w:left w:val="single" w:sz="4" w:space="0" w:color="auto"/>
              <w:bottom w:val="single" w:sz="4" w:space="0" w:color="auto"/>
              <w:right w:val="single" w:sz="4" w:space="0" w:color="auto"/>
            </w:tcBorders>
            <w:vAlign w:val="center"/>
            <w:hideMark/>
          </w:tcPr>
          <w:p w14:paraId="223ADB99" w14:textId="77777777" w:rsidR="003D20A7" w:rsidRPr="003D20A7" w:rsidRDefault="003D20A7" w:rsidP="003D20A7">
            <w:pPr>
              <w:widowControl w:val="0"/>
              <w:autoSpaceDE w:val="0"/>
              <w:autoSpaceDN w:val="0"/>
              <w:adjustRightInd w:val="0"/>
              <w:spacing w:after="0" w:line="240" w:lineRule="auto"/>
              <w:ind w:left="318" w:hanging="284"/>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 послуги з Сертифікації суден на відповідність вимогам Кодексу охорони суден та портових засобів (ОСПЗ);</w:t>
            </w:r>
          </w:p>
          <w:p w14:paraId="470737ED" w14:textId="77777777" w:rsidR="003D20A7" w:rsidRPr="003D20A7" w:rsidRDefault="003D20A7" w:rsidP="003D20A7">
            <w:pPr>
              <w:widowControl w:val="0"/>
              <w:autoSpaceDE w:val="0"/>
              <w:autoSpaceDN w:val="0"/>
              <w:adjustRightInd w:val="0"/>
              <w:spacing w:after="0" w:line="240" w:lineRule="auto"/>
              <w:ind w:left="318" w:hanging="284"/>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 послуги з Сертифікації системи управління безпекою на відповідність вимогам Міжнародного Кодексу управління  безпекою (МКУБ);</w:t>
            </w: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7AF9538A" w14:textId="77777777" w:rsidR="003D20A7" w:rsidRPr="003D20A7" w:rsidRDefault="003D20A7" w:rsidP="003D20A7">
            <w:pPr>
              <w:spacing w:after="0" w:line="240" w:lineRule="auto"/>
              <w:rPr>
                <w:rFonts w:ascii="Times New Roman" w:eastAsia="Calibri" w:hAnsi="Times New Roman" w:cs="Times New Roman"/>
                <w:b/>
                <w:sz w:val="26"/>
                <w:szCs w:val="26"/>
                <w:lang w:val="uk-UA" w:eastAsia="ru-RU"/>
              </w:rPr>
            </w:pPr>
          </w:p>
        </w:tc>
        <w:tc>
          <w:tcPr>
            <w:tcW w:w="1417" w:type="dxa"/>
            <w:vMerge/>
            <w:tcBorders>
              <w:top w:val="single" w:sz="8" w:space="0" w:color="auto"/>
              <w:left w:val="single" w:sz="4" w:space="0" w:color="auto"/>
              <w:bottom w:val="single" w:sz="4" w:space="0" w:color="auto"/>
              <w:right w:val="single" w:sz="8" w:space="0" w:color="auto"/>
            </w:tcBorders>
            <w:vAlign w:val="center"/>
            <w:hideMark/>
          </w:tcPr>
          <w:p w14:paraId="4A06CA2C" w14:textId="77777777" w:rsidR="003D20A7" w:rsidRPr="003D20A7" w:rsidRDefault="003D20A7" w:rsidP="003D20A7">
            <w:pPr>
              <w:spacing w:after="0" w:line="240" w:lineRule="auto"/>
              <w:rPr>
                <w:rFonts w:ascii="Times New Roman" w:eastAsia="Calibri" w:hAnsi="Times New Roman" w:cs="Times New Roman"/>
                <w:b/>
                <w:sz w:val="26"/>
                <w:szCs w:val="26"/>
                <w:lang w:val="uk-UA" w:eastAsia="ru-RU"/>
              </w:rPr>
            </w:pPr>
          </w:p>
        </w:tc>
      </w:tr>
      <w:tr w:rsidR="003D20A7" w:rsidRPr="003D20A7" w14:paraId="064468D0" w14:textId="77777777" w:rsidTr="003D20A7">
        <w:trPr>
          <w:trHeight w:val="2494"/>
        </w:trPr>
        <w:tc>
          <w:tcPr>
            <w:tcW w:w="675" w:type="dxa"/>
            <w:tcBorders>
              <w:top w:val="single" w:sz="4" w:space="0" w:color="auto"/>
              <w:left w:val="single" w:sz="8" w:space="0" w:color="auto"/>
              <w:bottom w:val="single" w:sz="4" w:space="0" w:color="auto"/>
              <w:right w:val="single" w:sz="4" w:space="0" w:color="auto"/>
            </w:tcBorders>
            <w:vAlign w:val="center"/>
          </w:tcPr>
          <w:p w14:paraId="2AE6A96E" w14:textId="77777777" w:rsidR="003D20A7" w:rsidRPr="003D20A7" w:rsidRDefault="003D20A7" w:rsidP="003D20A7">
            <w:pPr>
              <w:widowControl w:val="0"/>
              <w:autoSpaceDE w:val="0"/>
              <w:autoSpaceDN w:val="0"/>
              <w:adjustRightInd w:val="0"/>
              <w:spacing w:after="0" w:line="240" w:lineRule="auto"/>
              <w:jc w:val="center"/>
              <w:rPr>
                <w:rFonts w:ascii="Times New Roman" w:eastAsia="Calibri" w:hAnsi="Times New Roman" w:cs="Times New Roman"/>
                <w:b/>
                <w:sz w:val="26"/>
                <w:szCs w:val="26"/>
                <w:lang w:val="uk-UA" w:eastAsia="ru-RU"/>
              </w:rPr>
            </w:pPr>
          </w:p>
          <w:p w14:paraId="6DFEBBD9" w14:textId="77777777" w:rsidR="003D20A7" w:rsidRPr="003D20A7" w:rsidRDefault="003D20A7" w:rsidP="003D20A7">
            <w:pPr>
              <w:widowControl w:val="0"/>
              <w:autoSpaceDE w:val="0"/>
              <w:autoSpaceDN w:val="0"/>
              <w:adjustRightInd w:val="0"/>
              <w:spacing w:after="0" w:line="240" w:lineRule="auto"/>
              <w:jc w:val="center"/>
              <w:rPr>
                <w:rFonts w:ascii="Times New Roman" w:eastAsia="Calibri" w:hAnsi="Times New Roman" w:cs="Times New Roman"/>
                <w:b/>
                <w:sz w:val="26"/>
                <w:szCs w:val="26"/>
                <w:lang w:val="uk-UA" w:eastAsia="ru-RU"/>
              </w:rPr>
            </w:pPr>
            <w:r w:rsidRPr="003D20A7">
              <w:rPr>
                <w:rFonts w:ascii="Times New Roman" w:eastAsia="Calibri" w:hAnsi="Times New Roman" w:cs="Times New Roman"/>
                <w:b/>
                <w:sz w:val="26"/>
                <w:szCs w:val="26"/>
                <w:lang w:val="uk-UA" w:eastAsia="ru-RU"/>
              </w:rPr>
              <w:t>2.</w:t>
            </w:r>
          </w:p>
        </w:tc>
        <w:tc>
          <w:tcPr>
            <w:tcW w:w="6663" w:type="dxa"/>
            <w:tcBorders>
              <w:top w:val="single" w:sz="4" w:space="0" w:color="auto"/>
              <w:left w:val="single" w:sz="4" w:space="0" w:color="auto"/>
              <w:bottom w:val="single" w:sz="4" w:space="0" w:color="auto"/>
              <w:right w:val="single" w:sz="4" w:space="0" w:color="auto"/>
            </w:tcBorders>
            <w:vAlign w:val="center"/>
          </w:tcPr>
          <w:p w14:paraId="5E745A98" w14:textId="32890322" w:rsidR="003D20A7" w:rsidRPr="003D20A7" w:rsidRDefault="003D20A7" w:rsidP="003D20A7">
            <w:pPr>
              <w:widowControl w:val="0"/>
              <w:autoSpaceDE w:val="0"/>
              <w:autoSpaceDN w:val="0"/>
              <w:adjustRightInd w:val="0"/>
              <w:spacing w:after="0" w:line="240" w:lineRule="auto"/>
              <w:ind w:firstLine="34"/>
              <w:rPr>
                <w:rFonts w:ascii="Times New Roman" w:eastAsia="Times New Roman" w:hAnsi="Times New Roman" w:cs="Times New Roman"/>
                <w:b/>
                <w:sz w:val="26"/>
                <w:szCs w:val="26"/>
                <w:lang w:val="uk-UA" w:eastAsia="ru-RU"/>
              </w:rPr>
            </w:pPr>
            <w:r w:rsidRPr="003D20A7">
              <w:rPr>
                <w:rFonts w:ascii="Times New Roman" w:eastAsia="Times New Roman" w:hAnsi="Times New Roman" w:cs="Times New Roman"/>
                <w:b/>
                <w:sz w:val="26"/>
                <w:szCs w:val="26"/>
                <w:lang w:val="uk-UA" w:eastAsia="ru-RU"/>
              </w:rPr>
              <w:t xml:space="preserve">Інші можливі послуги за заявками Підприємства:  </w:t>
            </w:r>
          </w:p>
          <w:p w14:paraId="30C45E4C" w14:textId="77777777" w:rsidR="003D20A7" w:rsidRPr="003D20A7" w:rsidRDefault="003D20A7" w:rsidP="003D20A7">
            <w:pPr>
              <w:widowControl w:val="0"/>
              <w:autoSpaceDE w:val="0"/>
              <w:autoSpaceDN w:val="0"/>
              <w:adjustRightInd w:val="0"/>
              <w:spacing w:after="0" w:line="240" w:lineRule="auto"/>
              <w:ind w:firstLine="34"/>
              <w:rPr>
                <w:rFonts w:ascii="Times New Roman" w:eastAsia="Times New Roman" w:hAnsi="Times New Roman" w:cs="Times New Roman"/>
                <w:sz w:val="26"/>
                <w:szCs w:val="26"/>
                <w:lang w:val="uk-UA" w:eastAsia="ru-RU" w:bidi="uk-UA"/>
              </w:rPr>
            </w:pPr>
            <w:r w:rsidRPr="003D20A7">
              <w:rPr>
                <w:rFonts w:ascii="Times New Roman" w:eastAsia="Times New Roman" w:hAnsi="Times New Roman" w:cs="Times New Roman"/>
                <w:sz w:val="26"/>
                <w:szCs w:val="26"/>
                <w:lang w:val="uk-UA" w:eastAsia="ru-RU" w:bidi="uk-UA"/>
              </w:rPr>
              <w:t>-  огляд  рятувальних та сигнальних пристроїв</w:t>
            </w:r>
            <w:r w:rsidRPr="003D20A7">
              <w:rPr>
                <w:rFonts w:ascii="Times New Roman" w:eastAsia="Times New Roman" w:hAnsi="Times New Roman" w:cs="Times New Roman"/>
                <w:sz w:val="26"/>
                <w:szCs w:val="26"/>
                <w:lang w:val="uk-UA" w:eastAsia="ru-RU"/>
              </w:rPr>
              <w:t>;</w:t>
            </w:r>
          </w:p>
          <w:p w14:paraId="786264B8" w14:textId="77777777" w:rsidR="003D20A7" w:rsidRPr="003D20A7" w:rsidRDefault="003D20A7" w:rsidP="003D20A7">
            <w:pPr>
              <w:widowControl w:val="0"/>
              <w:autoSpaceDE w:val="0"/>
              <w:autoSpaceDN w:val="0"/>
              <w:adjustRightInd w:val="0"/>
              <w:spacing w:after="0" w:line="240" w:lineRule="auto"/>
              <w:ind w:firstLine="34"/>
              <w:rPr>
                <w:rFonts w:ascii="Times New Roman" w:eastAsia="Times New Roman" w:hAnsi="Times New Roman" w:cs="Times New Roman"/>
                <w:sz w:val="26"/>
                <w:szCs w:val="26"/>
                <w:lang w:val="uk-UA" w:eastAsia="ru-RU" w:bidi="uk-UA"/>
              </w:rPr>
            </w:pPr>
            <w:r w:rsidRPr="003D20A7">
              <w:rPr>
                <w:rFonts w:ascii="Times New Roman" w:eastAsia="Times New Roman" w:hAnsi="Times New Roman" w:cs="Times New Roman"/>
                <w:sz w:val="26"/>
                <w:szCs w:val="26"/>
                <w:lang w:val="uk-UA" w:eastAsia="ru-RU" w:bidi="uk-UA"/>
              </w:rPr>
              <w:t>-  огляд  радіообладнанн</w:t>
            </w:r>
            <w:r w:rsidRPr="003D20A7">
              <w:rPr>
                <w:rFonts w:ascii="Times New Roman" w:eastAsia="Times New Roman" w:hAnsi="Times New Roman" w:cs="Times New Roman"/>
                <w:iCs/>
                <w:sz w:val="26"/>
                <w:szCs w:val="26"/>
                <w:lang w:val="uk-UA" w:eastAsia="ru-RU" w:bidi="uk-UA"/>
              </w:rPr>
              <w:t xml:space="preserve">я,  </w:t>
            </w:r>
            <w:r w:rsidRPr="003D20A7">
              <w:rPr>
                <w:rFonts w:ascii="Times New Roman" w:eastAsia="Times New Roman" w:hAnsi="Times New Roman" w:cs="Times New Roman"/>
                <w:sz w:val="26"/>
                <w:szCs w:val="26"/>
                <w:lang w:val="uk-UA" w:eastAsia="ru-RU" w:bidi="uk-UA"/>
              </w:rPr>
              <w:t>навігаційного обладнання</w:t>
            </w:r>
            <w:r w:rsidRPr="003D20A7">
              <w:rPr>
                <w:rFonts w:ascii="Times New Roman" w:eastAsia="Times New Roman" w:hAnsi="Times New Roman" w:cs="Times New Roman"/>
                <w:sz w:val="26"/>
                <w:szCs w:val="26"/>
                <w:lang w:val="uk-UA" w:eastAsia="ru-RU"/>
              </w:rPr>
              <w:t>;</w:t>
            </w:r>
          </w:p>
          <w:p w14:paraId="71BEE23F" w14:textId="77777777" w:rsidR="003D20A7" w:rsidRPr="003D20A7" w:rsidRDefault="003D20A7" w:rsidP="003D20A7">
            <w:pPr>
              <w:widowControl w:val="0"/>
              <w:autoSpaceDE w:val="0"/>
              <w:autoSpaceDN w:val="0"/>
              <w:adjustRightInd w:val="0"/>
              <w:spacing w:after="0" w:line="240" w:lineRule="auto"/>
              <w:ind w:left="318" w:hanging="284"/>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bidi="uk-UA"/>
              </w:rPr>
              <w:t>-  огляд  обладнання з попередження забруднення суднами</w:t>
            </w:r>
            <w:r w:rsidRPr="003D20A7">
              <w:rPr>
                <w:rFonts w:ascii="Times New Roman" w:eastAsia="Times New Roman" w:hAnsi="Times New Roman" w:cs="Times New Roman"/>
                <w:sz w:val="26"/>
                <w:szCs w:val="26"/>
                <w:lang w:val="uk-UA" w:eastAsia="ru-RU"/>
              </w:rPr>
              <w:t>;</w:t>
            </w:r>
          </w:p>
          <w:p w14:paraId="42FA9162" w14:textId="77777777" w:rsidR="003D20A7" w:rsidRPr="003D20A7" w:rsidRDefault="003D20A7" w:rsidP="003D20A7">
            <w:pPr>
              <w:widowControl w:val="0"/>
              <w:autoSpaceDE w:val="0"/>
              <w:autoSpaceDN w:val="0"/>
              <w:adjustRightInd w:val="0"/>
              <w:spacing w:after="0" w:line="240" w:lineRule="auto"/>
              <w:ind w:firstLine="34"/>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bidi="uk-UA"/>
              </w:rPr>
              <w:t>-  огляд  вантажопідйомних пристроїв</w:t>
            </w:r>
            <w:r w:rsidRPr="003D20A7">
              <w:rPr>
                <w:rFonts w:ascii="Times New Roman" w:eastAsia="Times New Roman" w:hAnsi="Times New Roman" w:cs="Times New Roman"/>
                <w:sz w:val="26"/>
                <w:szCs w:val="26"/>
                <w:lang w:val="uk-UA" w:eastAsia="ru-RU"/>
              </w:rPr>
              <w:t>;</w:t>
            </w:r>
          </w:p>
          <w:p w14:paraId="21A8383E" w14:textId="77777777" w:rsidR="003D20A7" w:rsidRPr="003D20A7" w:rsidRDefault="003D20A7" w:rsidP="003D20A7">
            <w:pPr>
              <w:widowControl w:val="0"/>
              <w:autoSpaceDE w:val="0"/>
              <w:autoSpaceDN w:val="0"/>
              <w:adjustRightInd w:val="0"/>
              <w:spacing w:after="0" w:line="240" w:lineRule="auto"/>
              <w:ind w:firstLine="34"/>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  експертна оцінка технічного стану суден;</w:t>
            </w:r>
          </w:p>
          <w:p w14:paraId="4D825B9E" w14:textId="77777777" w:rsidR="003D20A7" w:rsidRPr="003D20A7" w:rsidRDefault="003D20A7" w:rsidP="003D20A7">
            <w:pPr>
              <w:widowControl w:val="0"/>
              <w:autoSpaceDE w:val="0"/>
              <w:autoSpaceDN w:val="0"/>
              <w:adjustRightInd w:val="0"/>
              <w:spacing w:after="0" w:line="240" w:lineRule="auto"/>
              <w:ind w:firstLine="34"/>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  розгляд (погодження) проектної документації;</w:t>
            </w:r>
          </w:p>
        </w:tc>
        <w:tc>
          <w:tcPr>
            <w:tcW w:w="1134" w:type="dxa"/>
            <w:tcBorders>
              <w:top w:val="single" w:sz="4" w:space="0" w:color="auto"/>
              <w:left w:val="single" w:sz="4" w:space="0" w:color="auto"/>
              <w:bottom w:val="single" w:sz="4" w:space="0" w:color="auto"/>
              <w:right w:val="single" w:sz="4" w:space="0" w:color="auto"/>
            </w:tcBorders>
            <w:vAlign w:val="center"/>
          </w:tcPr>
          <w:p w14:paraId="1D01A5FA" w14:textId="77777777" w:rsidR="003D20A7" w:rsidRPr="003D20A7" w:rsidRDefault="003D20A7" w:rsidP="003D20A7">
            <w:pPr>
              <w:widowControl w:val="0"/>
              <w:autoSpaceDE w:val="0"/>
              <w:autoSpaceDN w:val="0"/>
              <w:adjustRightInd w:val="0"/>
              <w:spacing w:after="0" w:line="240" w:lineRule="auto"/>
              <w:ind w:left="-57" w:right="-57"/>
              <w:jc w:val="center"/>
              <w:rPr>
                <w:rFonts w:ascii="Times New Roman" w:eastAsia="Times New Roman" w:hAnsi="Times New Roman" w:cs="Times New Roman"/>
                <w:sz w:val="26"/>
                <w:szCs w:val="26"/>
                <w:lang w:val="uk-UA" w:eastAsia="uk-UA" w:bidi="uk-UA"/>
              </w:rPr>
            </w:pPr>
          </w:p>
        </w:tc>
        <w:tc>
          <w:tcPr>
            <w:tcW w:w="1417" w:type="dxa"/>
            <w:tcBorders>
              <w:top w:val="single" w:sz="4" w:space="0" w:color="auto"/>
              <w:left w:val="single" w:sz="4" w:space="0" w:color="auto"/>
              <w:bottom w:val="single" w:sz="4" w:space="0" w:color="auto"/>
              <w:right w:val="single" w:sz="8" w:space="0" w:color="auto"/>
            </w:tcBorders>
            <w:vAlign w:val="center"/>
            <w:hideMark/>
          </w:tcPr>
          <w:p w14:paraId="634918AC" w14:textId="77777777" w:rsidR="003D20A7" w:rsidRPr="003D20A7" w:rsidRDefault="003D20A7" w:rsidP="003D20A7">
            <w:pPr>
              <w:widowControl w:val="0"/>
              <w:autoSpaceDE w:val="0"/>
              <w:autoSpaceDN w:val="0"/>
              <w:adjustRightInd w:val="0"/>
              <w:spacing w:after="0" w:line="240" w:lineRule="auto"/>
              <w:ind w:left="-57" w:right="-57"/>
              <w:jc w:val="center"/>
              <w:rPr>
                <w:rFonts w:ascii="Times New Roman" w:eastAsia="Calibri" w:hAnsi="Times New Roman" w:cs="Times New Roman"/>
                <w:b/>
                <w:sz w:val="26"/>
                <w:szCs w:val="26"/>
                <w:lang w:val="uk-UA" w:eastAsia="ru-RU"/>
              </w:rPr>
            </w:pPr>
            <w:r w:rsidRPr="003D20A7">
              <w:rPr>
                <w:rFonts w:ascii="Times New Roman" w:eastAsia="Times New Roman" w:hAnsi="Times New Roman" w:cs="Times New Roman"/>
                <w:b/>
                <w:bCs/>
                <w:sz w:val="26"/>
                <w:szCs w:val="26"/>
                <w:lang w:val="uk-UA" w:eastAsia="ru-RU"/>
              </w:rPr>
              <w:t>353,60</w:t>
            </w:r>
          </w:p>
        </w:tc>
      </w:tr>
      <w:tr w:rsidR="003D20A7" w:rsidRPr="003D20A7" w14:paraId="6081B9D4" w14:textId="77777777" w:rsidTr="003D20A7">
        <w:trPr>
          <w:trHeight w:val="589"/>
        </w:trPr>
        <w:tc>
          <w:tcPr>
            <w:tcW w:w="8472" w:type="dxa"/>
            <w:gridSpan w:val="3"/>
            <w:tcBorders>
              <w:top w:val="single" w:sz="4" w:space="0" w:color="auto"/>
              <w:left w:val="single" w:sz="8" w:space="0" w:color="auto"/>
              <w:bottom w:val="single" w:sz="8" w:space="0" w:color="auto"/>
              <w:right w:val="single" w:sz="4" w:space="0" w:color="auto"/>
            </w:tcBorders>
            <w:vAlign w:val="center"/>
            <w:hideMark/>
          </w:tcPr>
          <w:p w14:paraId="09759D60" w14:textId="77777777" w:rsidR="003D20A7" w:rsidRPr="003D20A7" w:rsidRDefault="003D20A7" w:rsidP="003D20A7">
            <w:pPr>
              <w:widowControl w:val="0"/>
              <w:autoSpaceDE w:val="0"/>
              <w:autoSpaceDN w:val="0"/>
              <w:adjustRightInd w:val="0"/>
              <w:spacing w:after="0" w:line="240" w:lineRule="auto"/>
              <w:ind w:left="-57" w:right="-57"/>
              <w:jc w:val="center"/>
              <w:rPr>
                <w:rFonts w:ascii="Times New Roman" w:eastAsia="Times New Roman" w:hAnsi="Times New Roman" w:cs="Times New Roman"/>
                <w:b/>
                <w:bCs/>
                <w:sz w:val="26"/>
                <w:szCs w:val="26"/>
                <w:lang w:val="uk-UA" w:eastAsia="uk-UA" w:bidi="uk-UA"/>
              </w:rPr>
            </w:pPr>
            <w:r w:rsidRPr="003D20A7">
              <w:rPr>
                <w:rFonts w:ascii="Times New Roman" w:eastAsia="Times New Roman" w:hAnsi="Times New Roman" w:cs="Times New Roman"/>
                <w:b/>
                <w:bCs/>
                <w:sz w:val="26"/>
                <w:szCs w:val="26"/>
                <w:lang w:val="uk-UA" w:eastAsia="uk-UA" w:bidi="uk-UA"/>
              </w:rPr>
              <w:t>∑</w:t>
            </w:r>
          </w:p>
        </w:tc>
        <w:tc>
          <w:tcPr>
            <w:tcW w:w="1417" w:type="dxa"/>
            <w:tcBorders>
              <w:top w:val="single" w:sz="4" w:space="0" w:color="auto"/>
              <w:left w:val="single" w:sz="4" w:space="0" w:color="auto"/>
              <w:bottom w:val="single" w:sz="8" w:space="0" w:color="auto"/>
              <w:right w:val="single" w:sz="8" w:space="0" w:color="auto"/>
            </w:tcBorders>
            <w:vAlign w:val="center"/>
            <w:hideMark/>
          </w:tcPr>
          <w:p w14:paraId="00232CFE" w14:textId="77777777" w:rsidR="003D20A7" w:rsidRPr="003D20A7" w:rsidRDefault="003D20A7" w:rsidP="003D20A7">
            <w:pPr>
              <w:widowControl w:val="0"/>
              <w:autoSpaceDE w:val="0"/>
              <w:autoSpaceDN w:val="0"/>
              <w:adjustRightInd w:val="0"/>
              <w:spacing w:after="0" w:line="240" w:lineRule="auto"/>
              <w:ind w:left="-57" w:right="-57"/>
              <w:jc w:val="center"/>
              <w:rPr>
                <w:rFonts w:ascii="Times New Roman" w:eastAsia="Times New Roman" w:hAnsi="Times New Roman" w:cs="Times New Roman"/>
                <w:b/>
                <w:bCs/>
                <w:sz w:val="26"/>
                <w:szCs w:val="26"/>
                <w:lang w:val="uk-UA" w:eastAsia="ru-RU"/>
              </w:rPr>
            </w:pPr>
            <w:r w:rsidRPr="003D20A7">
              <w:rPr>
                <w:rFonts w:ascii="Times New Roman" w:eastAsia="Times New Roman" w:hAnsi="Times New Roman" w:cs="Times New Roman"/>
                <w:b/>
                <w:bCs/>
                <w:sz w:val="26"/>
                <w:szCs w:val="26"/>
                <w:lang w:val="uk-UA" w:eastAsia="ru-RU"/>
              </w:rPr>
              <w:fldChar w:fldCharType="begin"/>
            </w:r>
            <w:r w:rsidRPr="003D20A7">
              <w:rPr>
                <w:rFonts w:ascii="Times New Roman" w:eastAsia="Times New Roman" w:hAnsi="Times New Roman" w:cs="Times New Roman"/>
                <w:b/>
                <w:bCs/>
                <w:sz w:val="26"/>
                <w:szCs w:val="26"/>
                <w:lang w:val="uk-UA" w:eastAsia="ru-RU"/>
              </w:rPr>
              <w:instrText xml:space="preserve"> =SUM(ABOVE) </w:instrText>
            </w:r>
            <w:r w:rsidRPr="003D20A7">
              <w:rPr>
                <w:rFonts w:ascii="Times New Roman" w:eastAsia="Times New Roman" w:hAnsi="Times New Roman" w:cs="Times New Roman"/>
                <w:b/>
                <w:bCs/>
                <w:sz w:val="26"/>
                <w:szCs w:val="26"/>
                <w:lang w:val="uk-UA" w:eastAsia="ru-RU"/>
              </w:rPr>
              <w:fldChar w:fldCharType="separate"/>
            </w:r>
            <w:r w:rsidRPr="003D20A7">
              <w:rPr>
                <w:rFonts w:ascii="Times New Roman" w:eastAsia="Times New Roman" w:hAnsi="Times New Roman" w:cs="Times New Roman"/>
                <w:b/>
                <w:bCs/>
                <w:noProof/>
                <w:sz w:val="26"/>
                <w:szCs w:val="26"/>
                <w:lang w:val="uk-UA" w:eastAsia="ru-RU"/>
              </w:rPr>
              <w:t>1 380,95</w:t>
            </w:r>
            <w:r w:rsidRPr="003D20A7">
              <w:rPr>
                <w:rFonts w:ascii="Times New Roman" w:eastAsia="Times New Roman" w:hAnsi="Times New Roman" w:cs="Times New Roman"/>
                <w:b/>
                <w:bCs/>
                <w:sz w:val="26"/>
                <w:szCs w:val="26"/>
                <w:lang w:val="uk-UA" w:eastAsia="ru-RU"/>
              </w:rPr>
              <w:fldChar w:fldCharType="end"/>
            </w:r>
          </w:p>
        </w:tc>
      </w:tr>
    </w:tbl>
    <w:p w14:paraId="6BC2E4A3" w14:textId="77777777" w:rsidR="003D20A7" w:rsidRPr="003D20A7" w:rsidRDefault="003D20A7" w:rsidP="003D20A7">
      <w:pPr>
        <w:widowControl w:val="0"/>
        <w:autoSpaceDE w:val="0"/>
        <w:autoSpaceDN w:val="0"/>
        <w:adjustRightInd w:val="0"/>
        <w:spacing w:after="0" w:line="240" w:lineRule="auto"/>
        <w:ind w:firstLine="567"/>
        <w:rPr>
          <w:rFonts w:ascii="Times New Roman" w:eastAsia="Times New Roman" w:hAnsi="Times New Roman" w:cs="Times New Roman"/>
          <w:sz w:val="26"/>
          <w:szCs w:val="26"/>
          <w:lang w:val="uk-UA" w:eastAsia="ru-RU"/>
        </w:rPr>
      </w:pPr>
    </w:p>
    <w:p w14:paraId="2ECA3BA6" w14:textId="77777777" w:rsidR="003D20A7" w:rsidRPr="003D20A7" w:rsidRDefault="003D20A7" w:rsidP="003D20A7">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val="uk-UA" w:eastAsia="ru-RU"/>
        </w:rPr>
      </w:pPr>
      <w:r w:rsidRPr="003D20A7">
        <w:rPr>
          <w:rFonts w:ascii="Times New Roman" w:eastAsia="Times New Roman" w:hAnsi="Times New Roman" w:cs="Times New Roman"/>
          <w:sz w:val="26"/>
          <w:szCs w:val="26"/>
          <w:lang w:val="uk-UA" w:eastAsia="ru-RU"/>
        </w:rPr>
        <w:t>За таких обставин та затвердженої актуальної на 2021 рік вартості нормо-години (</w:t>
      </w:r>
      <w:r w:rsidRPr="003D20A7">
        <w:rPr>
          <w:rFonts w:ascii="Times New Roman" w:eastAsia="Times New Roman" w:hAnsi="Times New Roman" w:cs="Times New Roman"/>
          <w:b/>
          <w:sz w:val="26"/>
          <w:szCs w:val="26"/>
          <w:lang w:val="uk-UA" w:eastAsia="ru-RU"/>
        </w:rPr>
        <w:t>175,00 грн</w:t>
      </w:r>
      <w:r w:rsidRPr="003D20A7">
        <w:rPr>
          <w:rFonts w:ascii="Times New Roman" w:eastAsia="Times New Roman" w:hAnsi="Times New Roman" w:cs="Times New Roman"/>
          <w:sz w:val="26"/>
          <w:szCs w:val="26"/>
          <w:lang w:val="uk-UA" w:eastAsia="ru-RU"/>
        </w:rPr>
        <w:t xml:space="preserve">.) загальна очікувана ціна на закупівлю Послуг з технічного нагляду за суднами Регістром судноплавства України з урахуванням ПДВ складає </w:t>
      </w:r>
      <w:r w:rsidRPr="003D20A7">
        <w:rPr>
          <w:rFonts w:ascii="Times New Roman" w:eastAsia="Times New Roman" w:hAnsi="Times New Roman" w:cs="Times New Roman"/>
          <w:b/>
          <w:bCs/>
          <w:sz w:val="26"/>
          <w:szCs w:val="26"/>
          <w:lang w:val="uk-UA" w:eastAsia="ru-RU"/>
        </w:rPr>
        <w:fldChar w:fldCharType="begin"/>
      </w:r>
      <w:r w:rsidRPr="003D20A7">
        <w:rPr>
          <w:rFonts w:ascii="Times New Roman" w:eastAsia="Times New Roman" w:hAnsi="Times New Roman" w:cs="Times New Roman"/>
          <w:b/>
          <w:bCs/>
          <w:sz w:val="26"/>
          <w:szCs w:val="26"/>
          <w:lang w:val="uk-UA" w:eastAsia="ru-RU"/>
        </w:rPr>
        <w:instrText xml:space="preserve"> =SUM(ABOVE) </w:instrText>
      </w:r>
      <w:r w:rsidRPr="003D20A7">
        <w:rPr>
          <w:rFonts w:ascii="Times New Roman" w:eastAsia="Times New Roman" w:hAnsi="Times New Roman" w:cs="Times New Roman"/>
          <w:b/>
          <w:bCs/>
          <w:sz w:val="26"/>
          <w:szCs w:val="26"/>
          <w:lang w:val="uk-UA" w:eastAsia="ru-RU"/>
        </w:rPr>
        <w:fldChar w:fldCharType="separate"/>
      </w:r>
      <w:r w:rsidRPr="003D20A7">
        <w:rPr>
          <w:rFonts w:ascii="Times New Roman" w:eastAsia="Times New Roman" w:hAnsi="Times New Roman" w:cs="Times New Roman"/>
          <w:b/>
          <w:bCs/>
          <w:noProof/>
          <w:sz w:val="26"/>
          <w:szCs w:val="26"/>
          <w:lang w:val="uk-UA" w:eastAsia="ru-RU"/>
        </w:rPr>
        <w:t>289 999,5</w:t>
      </w:r>
      <w:r w:rsidRPr="003D20A7">
        <w:rPr>
          <w:rFonts w:ascii="Times New Roman" w:eastAsia="Times New Roman" w:hAnsi="Times New Roman" w:cs="Times New Roman"/>
          <w:b/>
          <w:bCs/>
          <w:sz w:val="26"/>
          <w:szCs w:val="26"/>
          <w:lang w:val="uk-UA" w:eastAsia="ru-RU"/>
        </w:rPr>
        <w:fldChar w:fldCharType="end"/>
      </w:r>
      <w:r w:rsidRPr="003D20A7">
        <w:rPr>
          <w:rFonts w:ascii="Times New Roman" w:eastAsia="Times New Roman" w:hAnsi="Times New Roman" w:cs="Times New Roman"/>
          <w:b/>
          <w:bCs/>
          <w:sz w:val="26"/>
          <w:szCs w:val="26"/>
          <w:lang w:val="uk-UA" w:eastAsia="ru-RU"/>
        </w:rPr>
        <w:t>0</w:t>
      </w:r>
      <w:r w:rsidRPr="003D20A7">
        <w:rPr>
          <w:rFonts w:ascii="Times New Roman" w:eastAsia="Times New Roman" w:hAnsi="Times New Roman" w:cs="Times New Roman"/>
          <w:b/>
          <w:sz w:val="26"/>
          <w:szCs w:val="26"/>
          <w:lang w:val="uk-UA" w:eastAsia="ru-RU"/>
        </w:rPr>
        <w:t xml:space="preserve"> </w:t>
      </w:r>
      <w:r w:rsidRPr="003D20A7">
        <w:rPr>
          <w:rFonts w:ascii="Times New Roman" w:eastAsia="Times New Roman" w:hAnsi="Times New Roman" w:cs="Times New Roman"/>
          <w:sz w:val="26"/>
          <w:szCs w:val="26"/>
          <w:lang w:val="uk-UA" w:eastAsia="ru-RU"/>
        </w:rPr>
        <w:t xml:space="preserve">грн., що знаходиться в межах передбачених розподільчою відомістю та фінпланом на 2021 рік </w:t>
      </w:r>
      <w:r w:rsidRPr="003D20A7">
        <w:rPr>
          <w:rFonts w:ascii="Times New Roman" w:eastAsia="Times New Roman" w:hAnsi="Times New Roman" w:cs="Times New Roman"/>
          <w:b/>
          <w:bCs/>
          <w:sz w:val="26"/>
          <w:szCs w:val="26"/>
          <w:lang w:val="uk-UA" w:eastAsia="ru-RU"/>
        </w:rPr>
        <w:t>290 000,00</w:t>
      </w:r>
      <w:r w:rsidRPr="003D20A7">
        <w:rPr>
          <w:rFonts w:ascii="Times New Roman" w:eastAsia="Times New Roman" w:hAnsi="Times New Roman" w:cs="Times New Roman"/>
          <w:sz w:val="26"/>
          <w:szCs w:val="26"/>
          <w:lang w:val="uk-UA" w:eastAsia="ru-RU"/>
        </w:rPr>
        <w:t xml:space="preserve"> грн.</w:t>
      </w:r>
    </w:p>
    <w:p w14:paraId="1F5F21A7" w14:textId="77777777" w:rsidR="003D20A7" w:rsidRPr="003D20A7" w:rsidRDefault="003D20A7" w:rsidP="003D20A7">
      <w:pPr>
        <w:widowControl w:val="0"/>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p w14:paraId="5D244F0E" w14:textId="1F9ACF0C" w:rsidR="0091075D" w:rsidRPr="00390606" w:rsidRDefault="003D20A7" w:rsidP="003D20A7">
      <w:pPr>
        <w:tabs>
          <w:tab w:val="left" w:pos="567"/>
        </w:tabs>
        <w:spacing w:after="0" w:line="240" w:lineRule="auto"/>
        <w:ind w:firstLine="567"/>
        <w:jc w:val="both"/>
        <w:rPr>
          <w:rFonts w:ascii="Times New Roman" w:eastAsia="Calibri" w:hAnsi="Times New Roman" w:cs="Times New Roman"/>
          <w:sz w:val="24"/>
          <w:szCs w:val="24"/>
          <w:lang w:val="uk-UA"/>
        </w:rPr>
      </w:pPr>
      <w:r w:rsidRPr="003D20A7">
        <w:rPr>
          <w:rFonts w:ascii="Times New Roman" w:eastAsia="Times New Roman" w:hAnsi="Times New Roman" w:cs="Times New Roman"/>
          <w:sz w:val="26"/>
          <w:szCs w:val="26"/>
          <w:lang w:val="uk-UA" w:eastAsia="ru-RU"/>
        </w:rPr>
        <w:t xml:space="preserve">Вважаю за доцільне визначити очікувану вартість закупівлі </w:t>
      </w:r>
      <w:r w:rsidRPr="003D20A7">
        <w:rPr>
          <w:rFonts w:ascii="Times New Roman" w:eastAsia="Times New Roman" w:hAnsi="Times New Roman" w:cs="Times New Roman"/>
          <w:b/>
          <w:sz w:val="26"/>
          <w:szCs w:val="26"/>
          <w:lang w:val="uk-UA" w:eastAsia="ru-RU"/>
        </w:rPr>
        <w:t xml:space="preserve"> </w:t>
      </w:r>
      <w:r w:rsidRPr="003D20A7">
        <w:rPr>
          <w:rFonts w:ascii="Times New Roman" w:eastAsia="Times New Roman" w:hAnsi="Times New Roman" w:cs="Times New Roman"/>
          <w:b/>
          <w:bCs/>
          <w:sz w:val="26"/>
          <w:szCs w:val="26"/>
          <w:lang w:val="uk-UA" w:eastAsia="ru-RU"/>
        </w:rPr>
        <w:fldChar w:fldCharType="begin"/>
      </w:r>
      <w:r w:rsidRPr="003D20A7">
        <w:rPr>
          <w:rFonts w:ascii="Times New Roman" w:eastAsia="Times New Roman" w:hAnsi="Times New Roman" w:cs="Times New Roman"/>
          <w:b/>
          <w:bCs/>
          <w:sz w:val="26"/>
          <w:szCs w:val="26"/>
          <w:lang w:val="uk-UA" w:eastAsia="ru-RU"/>
        </w:rPr>
        <w:instrText xml:space="preserve"> =SUM(ABOVE) </w:instrText>
      </w:r>
      <w:r w:rsidRPr="003D20A7">
        <w:rPr>
          <w:rFonts w:ascii="Times New Roman" w:eastAsia="Times New Roman" w:hAnsi="Times New Roman" w:cs="Times New Roman"/>
          <w:b/>
          <w:bCs/>
          <w:sz w:val="26"/>
          <w:szCs w:val="26"/>
          <w:lang w:val="uk-UA" w:eastAsia="ru-RU"/>
        </w:rPr>
        <w:fldChar w:fldCharType="separate"/>
      </w:r>
      <w:r w:rsidRPr="003D20A7">
        <w:rPr>
          <w:rFonts w:ascii="Times New Roman" w:eastAsia="Times New Roman" w:hAnsi="Times New Roman" w:cs="Times New Roman"/>
          <w:b/>
          <w:bCs/>
          <w:noProof/>
          <w:sz w:val="26"/>
          <w:szCs w:val="26"/>
          <w:lang w:val="uk-UA" w:eastAsia="ru-RU"/>
        </w:rPr>
        <w:t>289 999,5</w:t>
      </w:r>
      <w:r w:rsidRPr="003D20A7">
        <w:rPr>
          <w:rFonts w:ascii="Times New Roman" w:eastAsia="Times New Roman" w:hAnsi="Times New Roman" w:cs="Times New Roman"/>
          <w:b/>
          <w:bCs/>
          <w:sz w:val="26"/>
          <w:szCs w:val="26"/>
          <w:lang w:val="uk-UA" w:eastAsia="ru-RU"/>
        </w:rPr>
        <w:fldChar w:fldCharType="end"/>
      </w:r>
      <w:r w:rsidRPr="003D20A7">
        <w:rPr>
          <w:rFonts w:ascii="Times New Roman" w:eastAsia="Times New Roman" w:hAnsi="Times New Roman" w:cs="Times New Roman"/>
          <w:b/>
          <w:bCs/>
          <w:sz w:val="26"/>
          <w:szCs w:val="26"/>
          <w:lang w:val="uk-UA" w:eastAsia="ru-RU"/>
        </w:rPr>
        <w:t xml:space="preserve">0 </w:t>
      </w:r>
      <w:r w:rsidRPr="003D20A7">
        <w:rPr>
          <w:rFonts w:ascii="Times New Roman" w:eastAsia="Times New Roman" w:hAnsi="Times New Roman" w:cs="Times New Roman"/>
          <w:sz w:val="26"/>
          <w:szCs w:val="26"/>
          <w:lang w:val="uk-UA" w:eastAsia="ru-RU"/>
        </w:rPr>
        <w:t>грн.</w:t>
      </w:r>
    </w:p>
    <w:p w14:paraId="54F9B330" w14:textId="77777777" w:rsidR="0091075D" w:rsidRPr="003D20A7" w:rsidRDefault="0091075D" w:rsidP="0091075D">
      <w:pPr>
        <w:spacing w:after="0" w:line="240" w:lineRule="auto"/>
        <w:ind w:firstLine="567"/>
        <w:jc w:val="both"/>
        <w:rPr>
          <w:rFonts w:ascii="Times New Roman" w:eastAsia="Calibri" w:hAnsi="Times New Roman" w:cs="Times New Roman"/>
          <w:b/>
          <w:bCs/>
          <w:sz w:val="26"/>
          <w:szCs w:val="26"/>
          <w:lang w:val="uk-UA"/>
        </w:rPr>
      </w:pPr>
    </w:p>
    <w:p w14:paraId="5D315CA8" w14:textId="388DC9F1" w:rsidR="00390606" w:rsidRPr="003D20A7" w:rsidRDefault="00390606" w:rsidP="00390606">
      <w:pPr>
        <w:spacing w:after="0" w:line="240" w:lineRule="auto"/>
        <w:rPr>
          <w:rFonts w:ascii="Times New Roman" w:hAnsi="Times New Roman"/>
          <w:sz w:val="26"/>
          <w:szCs w:val="26"/>
          <w:lang w:val="uk-UA"/>
        </w:rPr>
      </w:pPr>
      <w:r w:rsidRPr="003D20A7">
        <w:rPr>
          <w:rFonts w:ascii="Times New Roman" w:hAnsi="Times New Roman"/>
          <w:sz w:val="26"/>
          <w:szCs w:val="26"/>
          <w:lang w:val="uk-UA"/>
        </w:rPr>
        <w:t>Начальник служби флоту</w:t>
      </w:r>
      <w:r w:rsidRPr="003D20A7">
        <w:rPr>
          <w:rFonts w:ascii="Times New Roman" w:hAnsi="Times New Roman"/>
          <w:sz w:val="26"/>
          <w:szCs w:val="26"/>
          <w:lang w:val="uk-UA"/>
        </w:rPr>
        <w:tab/>
      </w:r>
      <w:r w:rsidRPr="003D20A7">
        <w:rPr>
          <w:rFonts w:ascii="Times New Roman" w:hAnsi="Times New Roman"/>
          <w:sz w:val="26"/>
          <w:szCs w:val="26"/>
          <w:lang w:val="uk-UA"/>
        </w:rPr>
        <w:tab/>
      </w:r>
      <w:r w:rsidRPr="003D20A7">
        <w:rPr>
          <w:rFonts w:ascii="Times New Roman" w:hAnsi="Times New Roman"/>
          <w:sz w:val="26"/>
          <w:szCs w:val="26"/>
          <w:lang w:val="uk-UA"/>
        </w:rPr>
        <w:tab/>
      </w:r>
      <w:r w:rsidRPr="003D20A7">
        <w:rPr>
          <w:rFonts w:ascii="Times New Roman" w:hAnsi="Times New Roman"/>
          <w:sz w:val="26"/>
          <w:szCs w:val="26"/>
          <w:lang w:val="uk-UA"/>
        </w:rPr>
        <w:tab/>
      </w:r>
      <w:r w:rsidRPr="003D20A7">
        <w:rPr>
          <w:rFonts w:ascii="Times New Roman" w:hAnsi="Times New Roman"/>
          <w:sz w:val="26"/>
          <w:szCs w:val="26"/>
          <w:lang w:val="uk-UA"/>
        </w:rPr>
        <w:tab/>
      </w:r>
      <w:r w:rsidRPr="003D20A7">
        <w:rPr>
          <w:rFonts w:ascii="Times New Roman" w:hAnsi="Times New Roman"/>
          <w:sz w:val="26"/>
          <w:szCs w:val="26"/>
          <w:lang w:val="uk-UA"/>
        </w:rPr>
        <w:tab/>
      </w:r>
      <w:r w:rsidRPr="003D20A7">
        <w:rPr>
          <w:rFonts w:ascii="Times New Roman" w:hAnsi="Times New Roman"/>
          <w:sz w:val="26"/>
          <w:szCs w:val="26"/>
          <w:lang w:val="uk-UA"/>
        </w:rPr>
        <w:tab/>
        <w:t>О.А. Гавриленко</w:t>
      </w:r>
    </w:p>
    <w:p w14:paraId="49BC6F46" w14:textId="77777777" w:rsidR="00390606" w:rsidRPr="00390606" w:rsidRDefault="00390606" w:rsidP="00390606">
      <w:pPr>
        <w:spacing w:after="0" w:line="240" w:lineRule="auto"/>
        <w:rPr>
          <w:rFonts w:ascii="Times New Roman" w:hAnsi="Times New Roman"/>
          <w:sz w:val="24"/>
          <w:szCs w:val="24"/>
          <w:lang w:val="uk-UA"/>
        </w:rPr>
      </w:pPr>
    </w:p>
    <w:p w14:paraId="1A9D6E0C" w14:textId="7D01633F" w:rsidR="00390606" w:rsidRDefault="00390606" w:rsidP="00390606">
      <w:pPr>
        <w:spacing w:after="0" w:line="240" w:lineRule="auto"/>
        <w:rPr>
          <w:rFonts w:ascii="Times New Roman" w:hAnsi="Times New Roman"/>
          <w:sz w:val="24"/>
          <w:szCs w:val="24"/>
          <w:lang w:val="uk-UA"/>
        </w:rPr>
      </w:pPr>
    </w:p>
    <w:p w14:paraId="39497281" w14:textId="4D4A0E5C" w:rsidR="00390606" w:rsidRDefault="00390606" w:rsidP="00390606">
      <w:pPr>
        <w:spacing w:after="0" w:line="240" w:lineRule="auto"/>
        <w:rPr>
          <w:rFonts w:ascii="Times New Roman" w:hAnsi="Times New Roman"/>
          <w:sz w:val="24"/>
          <w:szCs w:val="24"/>
          <w:lang w:val="uk-UA"/>
        </w:rPr>
      </w:pPr>
    </w:p>
    <w:p w14:paraId="2D15C58D" w14:textId="37487BCE" w:rsidR="003D20A7" w:rsidRDefault="003D20A7" w:rsidP="00390606">
      <w:pPr>
        <w:spacing w:after="0" w:line="240" w:lineRule="auto"/>
        <w:rPr>
          <w:rFonts w:ascii="Times New Roman" w:hAnsi="Times New Roman"/>
          <w:sz w:val="24"/>
          <w:szCs w:val="24"/>
          <w:lang w:val="uk-UA"/>
        </w:rPr>
      </w:pPr>
    </w:p>
    <w:p w14:paraId="72C24F8C" w14:textId="77777777" w:rsidR="003D20A7" w:rsidRDefault="003D20A7" w:rsidP="00390606">
      <w:pPr>
        <w:spacing w:after="0" w:line="240" w:lineRule="auto"/>
        <w:rPr>
          <w:rFonts w:ascii="Times New Roman" w:hAnsi="Times New Roman"/>
          <w:sz w:val="24"/>
          <w:szCs w:val="24"/>
          <w:lang w:val="uk-UA"/>
        </w:rPr>
      </w:pPr>
    </w:p>
    <w:p w14:paraId="7EBA8079" w14:textId="53DF9C04" w:rsidR="00390606" w:rsidRDefault="00390606" w:rsidP="00390606">
      <w:pPr>
        <w:spacing w:after="0" w:line="240" w:lineRule="auto"/>
        <w:rPr>
          <w:rFonts w:ascii="Times New Roman" w:hAnsi="Times New Roman"/>
          <w:sz w:val="24"/>
          <w:szCs w:val="24"/>
          <w:lang w:val="uk-UA"/>
        </w:rPr>
      </w:pPr>
    </w:p>
    <w:p w14:paraId="44711B3F" w14:textId="422F18E7" w:rsidR="00390606" w:rsidRDefault="00390606" w:rsidP="00390606">
      <w:pPr>
        <w:spacing w:after="0" w:line="240" w:lineRule="auto"/>
        <w:rPr>
          <w:rFonts w:ascii="Times New Roman" w:hAnsi="Times New Roman"/>
          <w:sz w:val="24"/>
          <w:szCs w:val="24"/>
          <w:lang w:val="uk-UA"/>
        </w:rPr>
      </w:pPr>
    </w:p>
    <w:p w14:paraId="23DB27AB" w14:textId="298D851E" w:rsidR="00390606" w:rsidRDefault="00390606" w:rsidP="00390606">
      <w:pPr>
        <w:spacing w:after="0" w:line="240" w:lineRule="auto"/>
        <w:rPr>
          <w:rFonts w:ascii="Times New Roman" w:hAnsi="Times New Roman"/>
          <w:sz w:val="24"/>
          <w:szCs w:val="24"/>
          <w:lang w:val="uk-UA"/>
        </w:rPr>
      </w:pPr>
    </w:p>
    <w:p w14:paraId="35389A01" w14:textId="5778E47D" w:rsidR="00390606" w:rsidRDefault="00390606" w:rsidP="00390606">
      <w:pPr>
        <w:spacing w:after="0" w:line="240" w:lineRule="auto"/>
        <w:rPr>
          <w:rFonts w:ascii="Times New Roman" w:hAnsi="Times New Roman"/>
          <w:sz w:val="24"/>
          <w:szCs w:val="24"/>
          <w:lang w:val="uk-UA"/>
        </w:rPr>
      </w:pPr>
    </w:p>
    <w:p w14:paraId="53E27E3A" w14:textId="77777777" w:rsidR="00390606" w:rsidRPr="00390606" w:rsidRDefault="00390606" w:rsidP="00390606">
      <w:pPr>
        <w:spacing w:after="0" w:line="240" w:lineRule="auto"/>
        <w:rPr>
          <w:rFonts w:ascii="Times New Roman" w:hAnsi="Times New Roman"/>
          <w:sz w:val="24"/>
          <w:szCs w:val="24"/>
          <w:lang w:val="uk-UA"/>
        </w:rPr>
      </w:pPr>
    </w:p>
    <w:p w14:paraId="2169B665" w14:textId="77777777" w:rsidR="003D20A7" w:rsidRPr="003D20A7" w:rsidRDefault="003D20A7" w:rsidP="003D20A7">
      <w:pPr>
        <w:spacing w:after="0" w:line="240" w:lineRule="auto"/>
        <w:rPr>
          <w:rFonts w:ascii="Times New Roman" w:hAnsi="Times New Roman"/>
          <w:sz w:val="16"/>
          <w:szCs w:val="16"/>
          <w:lang w:val="uk-UA"/>
        </w:rPr>
      </w:pPr>
      <w:r w:rsidRPr="003D20A7">
        <w:rPr>
          <w:rFonts w:ascii="Times New Roman" w:hAnsi="Times New Roman"/>
          <w:sz w:val="16"/>
          <w:szCs w:val="16"/>
          <w:lang w:val="uk-UA"/>
        </w:rPr>
        <w:t>Колесник В.Г.</w:t>
      </w:r>
    </w:p>
    <w:p w14:paraId="2DF85C1C" w14:textId="6F870D7E" w:rsidR="00810278" w:rsidRPr="00390606" w:rsidRDefault="003D20A7" w:rsidP="003D20A7">
      <w:pPr>
        <w:spacing w:after="0" w:line="240" w:lineRule="auto"/>
        <w:rPr>
          <w:sz w:val="16"/>
          <w:szCs w:val="16"/>
          <w:lang w:val="uk-UA"/>
        </w:rPr>
      </w:pPr>
      <w:r w:rsidRPr="003D20A7">
        <w:rPr>
          <w:rFonts w:ascii="Times New Roman" w:hAnsi="Times New Roman"/>
          <w:sz w:val="16"/>
          <w:szCs w:val="16"/>
          <w:lang w:val="uk-UA"/>
        </w:rPr>
        <w:t>774-42-11</w:t>
      </w:r>
    </w:p>
    <w:sectPr w:rsidR="00810278" w:rsidRPr="00390606" w:rsidSect="0091075D">
      <w:pgSz w:w="12240" w:h="15840"/>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B03CB"/>
    <w:multiLevelType w:val="hybridMultilevel"/>
    <w:tmpl w:val="2200E03C"/>
    <w:lvl w:ilvl="0" w:tplc="73F4BA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6BFA1457"/>
    <w:multiLevelType w:val="hybridMultilevel"/>
    <w:tmpl w:val="B3BCD74E"/>
    <w:lvl w:ilvl="0" w:tplc="A2F05D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35A5E"/>
    <w:rsid w:val="00056D76"/>
    <w:rsid w:val="000A10A4"/>
    <w:rsid w:val="001F4654"/>
    <w:rsid w:val="00231C43"/>
    <w:rsid w:val="00321909"/>
    <w:rsid w:val="00390606"/>
    <w:rsid w:val="003D20A7"/>
    <w:rsid w:val="005068ED"/>
    <w:rsid w:val="005F1C9C"/>
    <w:rsid w:val="00616448"/>
    <w:rsid w:val="006459F4"/>
    <w:rsid w:val="006471D6"/>
    <w:rsid w:val="006B5208"/>
    <w:rsid w:val="0078025B"/>
    <w:rsid w:val="00810278"/>
    <w:rsid w:val="008108B2"/>
    <w:rsid w:val="0091075D"/>
    <w:rsid w:val="00BE5A75"/>
    <w:rsid w:val="00C34465"/>
    <w:rsid w:val="00C92870"/>
    <w:rsid w:val="00CB1C1F"/>
    <w:rsid w:val="00D35A5E"/>
    <w:rsid w:val="00E44D43"/>
    <w:rsid w:val="00E714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817E"/>
  <w15:docId w15:val="{F27F6F56-ECF3-41E4-8E00-1D1FBAEF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A5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D35A5E"/>
  </w:style>
  <w:style w:type="character" w:styleId="a3">
    <w:name w:val="Emphasis"/>
    <w:uiPriority w:val="99"/>
    <w:qFormat/>
    <w:rsid w:val="00D35A5E"/>
    <w:rPr>
      <w:i/>
      <w:iCs/>
    </w:rPr>
  </w:style>
  <w:style w:type="paragraph" w:styleId="a4">
    <w:name w:val="List Paragraph"/>
    <w:aliases w:val="Список уровня 2"/>
    <w:basedOn w:val="a"/>
    <w:link w:val="a5"/>
    <w:uiPriority w:val="34"/>
    <w:qFormat/>
    <w:rsid w:val="00D35A5E"/>
    <w:pPr>
      <w:suppressAutoHyphens/>
      <w:spacing w:after="200" w:line="276" w:lineRule="auto"/>
      <w:ind w:left="720"/>
    </w:pPr>
    <w:rPr>
      <w:rFonts w:ascii="Calibri" w:eastAsia="Times New Roman" w:hAnsi="Calibri" w:cs="Calibri"/>
      <w:lang w:val="uk-UA" w:eastAsia="ar-SA"/>
    </w:rPr>
  </w:style>
  <w:style w:type="character" w:customStyle="1" w:styleId="a5">
    <w:name w:val="Абзац списку Знак"/>
    <w:aliases w:val="Список уровня 2 Знак"/>
    <w:link w:val="a4"/>
    <w:uiPriority w:val="34"/>
    <w:locked/>
    <w:rsid w:val="00D35A5E"/>
    <w:rPr>
      <w:rFonts w:ascii="Calibri" w:eastAsia="Times New Roman" w:hAnsi="Calibri" w:cs="Calibri"/>
      <w:lang w:val="uk-UA" w:eastAsia="ar-SA"/>
    </w:rPr>
  </w:style>
  <w:style w:type="paragraph" w:styleId="a6">
    <w:name w:val="Balloon Text"/>
    <w:basedOn w:val="a"/>
    <w:link w:val="a7"/>
    <w:uiPriority w:val="99"/>
    <w:semiHidden/>
    <w:unhideWhenUsed/>
    <w:rsid w:val="000A10A4"/>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0A10A4"/>
    <w:rPr>
      <w:rFonts w:ascii="Segoe UI" w:hAnsi="Segoe UI" w:cs="Segoe UI"/>
      <w:sz w:val="18"/>
      <w:szCs w:val="18"/>
      <w:lang w:val="ru-RU"/>
    </w:rPr>
  </w:style>
  <w:style w:type="character" w:customStyle="1" w:styleId="nr-t">
    <w:name w:val="nr-t"/>
    <w:basedOn w:val="a0"/>
    <w:rsid w:val="00056D76"/>
  </w:style>
  <w:style w:type="character" w:styleId="a8">
    <w:name w:val="Hyperlink"/>
    <w:uiPriority w:val="99"/>
    <w:semiHidden/>
    <w:unhideWhenUsed/>
    <w:rsid w:val="0091075D"/>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652246">
      <w:bodyDiv w:val="1"/>
      <w:marLeft w:val="0"/>
      <w:marRight w:val="0"/>
      <w:marTop w:val="0"/>
      <w:marBottom w:val="0"/>
      <w:divBdr>
        <w:top w:val="none" w:sz="0" w:space="0" w:color="auto"/>
        <w:left w:val="none" w:sz="0" w:space="0" w:color="auto"/>
        <w:bottom w:val="none" w:sz="0" w:space="0" w:color="auto"/>
        <w:right w:val="none" w:sz="0" w:space="0" w:color="auto"/>
      </w:divBdr>
    </w:div>
    <w:div w:id="21024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650</Words>
  <Characters>3705</Characters>
  <Application>Microsoft Office Word</Application>
  <DocSecurity>0</DocSecurity>
  <Lines>30</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Володимир Кальчев</dc:creator>
  <cp:lastModifiedBy>Карауш Роман</cp:lastModifiedBy>
  <cp:revision>8</cp:revision>
  <cp:lastPrinted>2020-12-29T13:52:00Z</cp:lastPrinted>
  <dcterms:created xsi:type="dcterms:W3CDTF">2021-01-28T13:47:00Z</dcterms:created>
  <dcterms:modified xsi:type="dcterms:W3CDTF">2021-04-11T11:34:00Z</dcterms:modified>
</cp:coreProperties>
</file>