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C4F0" w14:textId="49A9322A" w:rsidR="00056D76" w:rsidRPr="0091075D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056D76"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робіт з </w:t>
      </w:r>
      <w:r w:rsidR="005068ED" w:rsidRPr="005068ED">
        <w:rPr>
          <w:rStyle w:val="st"/>
          <w:rFonts w:ascii="Times New Roman" w:hAnsi="Times New Roman"/>
          <w:b/>
          <w:sz w:val="24"/>
          <w:szCs w:val="24"/>
          <w:lang w:val="uk-UA"/>
        </w:rPr>
        <w:t xml:space="preserve">Проведення авторського нагляду під час будівництва об'єкта: "Нове будівництво благоустрою прилеглої території та зовнішніх інженерних мереж будівлі Морського пошуково-рятувального </w:t>
      </w:r>
      <w:proofErr w:type="spellStart"/>
      <w:r w:rsidR="005068ED" w:rsidRPr="005068ED">
        <w:rPr>
          <w:rStyle w:val="st"/>
          <w:rFonts w:ascii="Times New Roman" w:hAnsi="Times New Roman"/>
          <w:b/>
          <w:sz w:val="24"/>
          <w:szCs w:val="24"/>
          <w:lang w:val="uk-UA"/>
        </w:rPr>
        <w:t>підцентру</w:t>
      </w:r>
      <w:proofErr w:type="spellEnd"/>
      <w:r w:rsidR="005068ED" w:rsidRPr="005068ED">
        <w:rPr>
          <w:rStyle w:val="st"/>
          <w:rFonts w:ascii="Times New Roman" w:hAnsi="Times New Roman"/>
          <w:b/>
          <w:sz w:val="24"/>
          <w:szCs w:val="24"/>
          <w:lang w:val="uk-UA"/>
        </w:rPr>
        <w:t xml:space="preserve"> КП "МПРС" (м. Бердянськ, вул. Горького, 12)"</w:t>
      </w:r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за кодом ДК 021:2015 - </w:t>
      </w:r>
      <w:r w:rsidR="005068ED" w:rsidRPr="005068ED">
        <w:rPr>
          <w:rFonts w:ascii="Times New Roman" w:eastAsia="Calibri" w:hAnsi="Times New Roman" w:cs="Times New Roman"/>
          <w:b/>
          <w:sz w:val="26"/>
          <w:szCs w:val="26"/>
          <w:lang w:val="uk-UA"/>
        </w:rPr>
        <w:t>71520000-9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"</w:t>
      </w:r>
      <w:r w:rsidR="005068ED" w:rsidRPr="005068E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Послуги з нагляду за виконанням будівельних робіт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"</w:t>
      </w:r>
      <w:r w:rsidR="00056D76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14:paraId="2F8AF5F8" w14:textId="77777777"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14:paraId="1AA18659" w14:textId="08B250BA" w:rsidR="00056D76" w:rsidRPr="006471D6" w:rsidRDefault="005068ED" w:rsidP="006471D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5068ED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UA-2021-02-24-011455-b</w:t>
      </w:r>
    </w:p>
    <w:p w14:paraId="41ABD3FB" w14:textId="77777777" w:rsidR="006471D6" w:rsidRPr="006471D6" w:rsidRDefault="006471D6" w:rsidP="006471D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252222BC" w14:textId="77777777" w:rsidR="005068ED" w:rsidRPr="005068ED" w:rsidRDefault="005068ED" w:rsidP="005068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Служба будівництва та обслуговування інфраструктури вважає доцільним здійснити закупівлю робіт з проведення авторського нагляду по об'єкту: «Нове будівництво благоустрою прилеглої території та зовнішніх інженерних мереж будівлі Морського пошуково-рятувального </w:t>
      </w:r>
      <w:proofErr w:type="spellStart"/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підцентру</w:t>
      </w:r>
      <w:proofErr w:type="spellEnd"/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КП «МПРС» (м. Бердянськ, вул. Горького, 12)» (Роботи) 71520000-9 (Послуги з нагляду за виконанням будівельних робіт) виходячи з наступного – Згідно вимог ст.11 Закону України «Про архітектурну діяльність» - «Під час будівництва об'єкта архітектури здійснюється авторський та технічний нагляд».</w:t>
      </w:r>
    </w:p>
    <w:p w14:paraId="299B59FE" w14:textId="4F91DA52" w:rsidR="005068ED" w:rsidRPr="005068ED" w:rsidRDefault="005068ED" w:rsidP="005068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Загальна очікувана вартість закупівлі 19575,00 грн. без ПДВ визначена згідно інформації, отриманої від розробленої проектно-кошторисної документації «Нове будівництво благоустрою прилеглої території та зовнішніх інженерних мереж будівлі Морського пошуково-рятувального </w:t>
      </w:r>
      <w:proofErr w:type="spellStart"/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підцентру</w:t>
      </w:r>
      <w:proofErr w:type="spellEnd"/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КП «МПРС» (м. Бердянськ, вул. Горького, 12)», а саме згідно зведеного кошторисного розрахунку вартості об’єкта будівництва (Глава 12. Кошти на здійснення авторського нагляду 19575,00 грн. без урахування ПДВ).</w:t>
      </w:r>
    </w:p>
    <w:p w14:paraId="47D83AFE" w14:textId="77777777" w:rsidR="005068ED" w:rsidRPr="005068ED" w:rsidRDefault="005068ED" w:rsidP="005068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Відповідно до статті 11 Закону України «Про архітектурну діяльність» під час будівництва об'єкта архітектури здійснюється авторський нагляд. Авторський нагляд здійснюється архітектором - автором проекту об'єкта архітектури, іншими розробниками затвердженого проекту або уповноваженими ними особами. Відповідно до постанови Кабінету Міністрів України від 11.07.2007 № 903 «Про авторський та технічний нагляд під час будівництва об'єкта архітектури», п. 2 «Порядку здійснення авторського нагляду під час будівництва об'єкта архітектури» - авторський нагляд здійснюється архітектором - автором проекту об'єкта архітектури, іншими розробниками затвердженого проекту або уповноваженими особами відповідно до законодавства та договору із замовником (забудовником) протягом усього періоду будівництва і передбачає контроль за відповідністю будівельно-монтажних робіт проекту.</w:t>
      </w:r>
    </w:p>
    <w:p w14:paraId="4D5BF452" w14:textId="77777777" w:rsidR="005068ED" w:rsidRPr="005068ED" w:rsidRDefault="005068ED" w:rsidP="005068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Автором і розробником проектної документації «Нове будівництво благоустрою прилеглої території та зовнішніх інженерних мереж будівлі Морського пошуково-рятувального </w:t>
      </w:r>
      <w:proofErr w:type="spellStart"/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підцентру</w:t>
      </w:r>
      <w:proofErr w:type="spellEnd"/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КП «МПРС» (м. Бердянськ, вул. Горького, 12)»  є ТОВ «АНКОР» відповідно до Договору № 155-В-19 від 23.09.2019 р. </w:t>
      </w:r>
    </w:p>
    <w:p w14:paraId="5BB8C3A8" w14:textId="77777777" w:rsidR="005068ED" w:rsidRPr="005068ED" w:rsidRDefault="005068ED" w:rsidP="005068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Авторський нагляд повинен забезпечуватись протягом усього періоду виконання будівельних робіт з метою здійснення контролю за дотриманням проектних рішень та вимог державних стандартів, будівельних норм і правил.</w:t>
      </w:r>
    </w:p>
    <w:p w14:paraId="5A36E403" w14:textId="77777777" w:rsidR="005068ED" w:rsidRPr="005068ED" w:rsidRDefault="005068ED" w:rsidP="005068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Відповідно до пункту 6.3. Договору № 155-В-19 від 23.09.2019 р. на проведення проектних Робіт, укладеного між КП «МПРС» та ТОВ «АНКОР», а саме: «Підрядник зобов’язаний забезпечити здійснення авторського нагляду під час нового будівництва благоустрою прилеглої території та зовнішніх інженерних мереж будівлі Морського пошуково-рятувального </w:t>
      </w:r>
      <w:proofErr w:type="spellStart"/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підцентру</w:t>
      </w:r>
      <w:proofErr w:type="spellEnd"/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КП «МПРС» (м. Бердянськ, вул. Горького, 12) (далі – Будівництво) на підставі розробленої та оформленої ним Проектної документації».</w:t>
      </w:r>
    </w:p>
    <w:p w14:paraId="06D63B15" w14:textId="77777777" w:rsidR="005068ED" w:rsidRPr="005068ED" w:rsidRDefault="005068ED" w:rsidP="005068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Умови розрахунків: передоплата (аванс) у розмірі 30% від загальної вартості Послуг, решта (70%) після підписання Акту приймання - передачі виконаних Робіт.</w:t>
      </w:r>
    </w:p>
    <w:p w14:paraId="5D244F0E" w14:textId="63A54EFF" w:rsidR="0091075D" w:rsidRPr="00324027" w:rsidRDefault="005068ED" w:rsidP="005068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Враховуючи об’єктивну відсутність конкуренції (у тому числі з технічних причин) щодо виконання робіт «Здійснення авторського нагляду під час будівництва об’єкта «Нове будівництво благоустрою прилеглої території та зовнішніх інженерних мереж будівлі </w:t>
      </w:r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Морського пошуково-рятувального </w:t>
      </w:r>
      <w:proofErr w:type="spellStart"/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підцентру</w:t>
      </w:r>
      <w:proofErr w:type="spellEnd"/>
      <w:r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КП «МПРС» (м. Бердянськ, вул. Горького, 12)» (послуги з нагляду за виконанням будівельних робіт, код 71520000-9 за ДК 021-2015)», договір про закупівлю може бути укладено лише з одним постачальником ТОВ «АНКОР», на підставі абз.4 п.2. ч.2 ст.40 Закону України «Про публічні закупівлі».</w:t>
      </w:r>
    </w:p>
    <w:p w14:paraId="54F9B330" w14:textId="77777777" w:rsidR="0091075D" w:rsidRPr="00321909" w:rsidRDefault="0091075D" w:rsidP="009107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14:paraId="0A5C0FE2" w14:textId="77777777" w:rsidR="0091075D" w:rsidRDefault="0091075D" w:rsidP="009107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Hlk2347590"/>
      <w:r w:rsidRPr="00C21088">
        <w:rPr>
          <w:rFonts w:ascii="Times New Roman" w:hAnsi="Times New Roman"/>
          <w:sz w:val="24"/>
          <w:szCs w:val="24"/>
          <w:lang w:val="uk-UA"/>
        </w:rPr>
        <w:t xml:space="preserve">Начальник служби </w:t>
      </w:r>
      <w:r>
        <w:rPr>
          <w:rFonts w:ascii="Times New Roman" w:hAnsi="Times New Roman"/>
          <w:sz w:val="24"/>
          <w:szCs w:val="24"/>
          <w:lang w:val="uk-UA"/>
        </w:rPr>
        <w:t xml:space="preserve">будівництва </w:t>
      </w:r>
    </w:p>
    <w:p w14:paraId="08DA039B" w14:textId="77777777" w:rsidR="0091075D" w:rsidRPr="0091075D" w:rsidRDefault="0091075D" w:rsidP="009107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 обслуговування інфраструктури </w:t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  <w:t>В.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C210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Яричук</w:t>
      </w:r>
      <w:proofErr w:type="spellEnd"/>
    </w:p>
    <w:bookmarkEnd w:id="0"/>
    <w:p w14:paraId="2EC9151F" w14:textId="77777777" w:rsidR="0091075D" w:rsidRDefault="0091075D" w:rsidP="00910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33C087F" w14:textId="77777777" w:rsidR="0091075D" w:rsidRDefault="0091075D" w:rsidP="00910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11EDFDA" w14:textId="77777777" w:rsidR="0091075D" w:rsidRPr="00C21088" w:rsidRDefault="0091075D" w:rsidP="00910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87EA7CD" w14:textId="77777777" w:rsidR="0091075D" w:rsidRPr="00A91AD9" w:rsidRDefault="0091075D" w:rsidP="0091075D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A91AD9">
        <w:rPr>
          <w:rFonts w:ascii="Times New Roman" w:hAnsi="Times New Roman"/>
          <w:sz w:val="16"/>
          <w:szCs w:val="16"/>
          <w:lang w:val="uk-UA"/>
        </w:rPr>
        <w:t xml:space="preserve">Вик. </w:t>
      </w:r>
      <w:proofErr w:type="spellStart"/>
      <w:r w:rsidRPr="00A91AD9">
        <w:rPr>
          <w:rFonts w:ascii="Times New Roman" w:hAnsi="Times New Roman"/>
          <w:sz w:val="16"/>
          <w:szCs w:val="16"/>
          <w:lang w:val="uk-UA"/>
        </w:rPr>
        <w:t>Кальчев</w:t>
      </w:r>
      <w:proofErr w:type="spellEnd"/>
      <w:r w:rsidRPr="00A91AD9">
        <w:rPr>
          <w:rFonts w:ascii="Times New Roman" w:hAnsi="Times New Roman"/>
          <w:sz w:val="16"/>
          <w:szCs w:val="16"/>
          <w:lang w:val="uk-UA"/>
        </w:rPr>
        <w:t xml:space="preserve"> В.Д.</w:t>
      </w:r>
    </w:p>
    <w:p w14:paraId="2DF85C1C" w14:textId="77777777" w:rsidR="00810278" w:rsidRPr="0091075D" w:rsidRDefault="0091075D" w:rsidP="0091075D">
      <w:pPr>
        <w:spacing w:after="0" w:line="240" w:lineRule="auto"/>
        <w:rPr>
          <w:lang w:val="uk-UA"/>
        </w:rPr>
      </w:pPr>
      <w:r w:rsidRPr="00A91AD9">
        <w:rPr>
          <w:rFonts w:ascii="Times New Roman" w:hAnsi="Times New Roman"/>
          <w:sz w:val="16"/>
          <w:szCs w:val="16"/>
          <w:lang w:val="uk-UA"/>
        </w:rPr>
        <w:t>774-42-</w:t>
      </w:r>
      <w:r>
        <w:rPr>
          <w:rFonts w:ascii="Times New Roman" w:hAnsi="Times New Roman"/>
          <w:sz w:val="16"/>
          <w:szCs w:val="16"/>
          <w:lang w:val="uk-UA"/>
        </w:rPr>
        <w:t>46</w:t>
      </w:r>
    </w:p>
    <w:sectPr w:rsidR="00810278" w:rsidRPr="0091075D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A10A4"/>
    <w:rsid w:val="001F4654"/>
    <w:rsid w:val="00231C43"/>
    <w:rsid w:val="00321909"/>
    <w:rsid w:val="005068ED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BE5A75"/>
    <w:rsid w:val="00C34465"/>
    <w:rsid w:val="00C92870"/>
    <w:rsid w:val="00CB1C1F"/>
    <w:rsid w:val="00D35A5E"/>
    <w:rsid w:val="00E44D43"/>
    <w:rsid w:val="00E7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6</cp:revision>
  <cp:lastPrinted>2020-12-29T13:52:00Z</cp:lastPrinted>
  <dcterms:created xsi:type="dcterms:W3CDTF">2021-01-28T13:47:00Z</dcterms:created>
  <dcterms:modified xsi:type="dcterms:W3CDTF">2021-04-11T10:56:00Z</dcterms:modified>
</cp:coreProperties>
</file>