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88588" w14:textId="77777777" w:rsidR="006C0CB6" w:rsidRDefault="00444D93">
      <w:pPr>
        <w:pStyle w:val="1"/>
        <w:spacing w:before="72"/>
        <w:ind w:left="89" w:right="113" w:firstLine="0"/>
        <w:jc w:val="center"/>
      </w:pPr>
      <w:r>
        <w:t>ОБҐРУНТУВАННЯ</w:t>
      </w:r>
    </w:p>
    <w:p w14:paraId="67E79B4E" w14:textId="3125BACA" w:rsidR="006C0CB6" w:rsidRDefault="00444D93">
      <w:pPr>
        <w:spacing w:before="2"/>
        <w:ind w:left="608" w:right="612"/>
        <w:jc w:val="center"/>
        <w:rPr>
          <w:b/>
          <w:sz w:val="28"/>
        </w:rPr>
      </w:pPr>
      <w:r>
        <w:rPr>
          <w:b/>
          <w:sz w:val="28"/>
        </w:rPr>
        <w:t>технічних та якісних характеристик предмета закупівлі, очікуваної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вартості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предмета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закупівлі</w:t>
      </w:r>
    </w:p>
    <w:p w14:paraId="3B3DE491" w14:textId="77777777" w:rsidR="006C0CB6" w:rsidRDefault="00444D93">
      <w:pPr>
        <w:pStyle w:val="a3"/>
        <w:spacing w:line="316" w:lineRule="exact"/>
        <w:ind w:left="109" w:right="113" w:firstLine="0"/>
        <w:jc w:val="center"/>
      </w:pPr>
      <w:r>
        <w:t>(відповідно</w:t>
      </w:r>
      <w:r>
        <w:rPr>
          <w:spacing w:val="-5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пункту</w:t>
      </w:r>
      <w:r>
        <w:rPr>
          <w:spacing w:val="-10"/>
        </w:rPr>
        <w:t xml:space="preserve"> </w:t>
      </w:r>
      <w:r>
        <w:t>4¹</w:t>
      </w:r>
      <w:r>
        <w:rPr>
          <w:spacing w:val="-6"/>
        </w:rPr>
        <w:t xml:space="preserve"> </w:t>
      </w:r>
      <w:r>
        <w:t>постанови</w:t>
      </w:r>
      <w:r>
        <w:rPr>
          <w:spacing w:val="-6"/>
        </w:rPr>
        <w:t xml:space="preserve"> </w:t>
      </w:r>
      <w:r>
        <w:t>Кабінету</w:t>
      </w:r>
      <w:r>
        <w:rPr>
          <w:spacing w:val="-9"/>
        </w:rPr>
        <w:t xml:space="preserve"> </w:t>
      </w:r>
      <w:r>
        <w:t>Міністрів</w:t>
      </w:r>
      <w:r>
        <w:rPr>
          <w:spacing w:val="-10"/>
        </w:rPr>
        <w:t xml:space="preserve"> </w:t>
      </w:r>
      <w:r>
        <w:t>України</w:t>
      </w:r>
      <w:r>
        <w:rPr>
          <w:spacing w:val="-6"/>
        </w:rPr>
        <w:t xml:space="preserve"> </w:t>
      </w:r>
      <w:r>
        <w:t>від</w:t>
      </w:r>
      <w:r>
        <w:rPr>
          <w:spacing w:val="-8"/>
        </w:rPr>
        <w:t xml:space="preserve"> </w:t>
      </w:r>
      <w:r>
        <w:t>11.10.2016</w:t>
      </w:r>
    </w:p>
    <w:p w14:paraId="5076515C" w14:textId="634D0CC8" w:rsidR="006C0CB6" w:rsidRDefault="00444D93">
      <w:pPr>
        <w:pStyle w:val="a3"/>
        <w:ind w:left="608" w:right="608" w:firstLine="0"/>
        <w:jc w:val="center"/>
      </w:pPr>
      <w:r>
        <w:t>№</w:t>
      </w:r>
      <w:r>
        <w:rPr>
          <w:spacing w:val="-10"/>
        </w:rPr>
        <w:t xml:space="preserve"> </w:t>
      </w:r>
      <w:r>
        <w:t>710</w:t>
      </w:r>
      <w:r>
        <w:rPr>
          <w:spacing w:val="-8"/>
        </w:rPr>
        <w:t xml:space="preserve"> </w:t>
      </w:r>
      <w:r>
        <w:t>“Про</w:t>
      </w:r>
      <w:r>
        <w:rPr>
          <w:spacing w:val="-8"/>
        </w:rPr>
        <w:t xml:space="preserve"> </w:t>
      </w:r>
      <w:r>
        <w:t>ефективне</w:t>
      </w:r>
      <w:r>
        <w:rPr>
          <w:spacing w:val="-9"/>
        </w:rPr>
        <w:t xml:space="preserve"> </w:t>
      </w:r>
      <w:r>
        <w:t>використання</w:t>
      </w:r>
      <w:r>
        <w:rPr>
          <w:spacing w:val="-9"/>
        </w:rPr>
        <w:t xml:space="preserve"> </w:t>
      </w:r>
      <w:r w:rsidR="00DF035E">
        <w:t>державних</w:t>
      </w:r>
      <w:r>
        <w:rPr>
          <w:spacing w:val="-8"/>
        </w:rPr>
        <w:t xml:space="preserve"> </w:t>
      </w:r>
      <w:r>
        <w:t>коштів”)</w:t>
      </w:r>
    </w:p>
    <w:p w14:paraId="661C2996" w14:textId="77777777" w:rsidR="006C0CB6" w:rsidRDefault="006C0CB6">
      <w:pPr>
        <w:pStyle w:val="a3"/>
        <w:spacing w:before="11"/>
        <w:ind w:left="0" w:firstLine="0"/>
        <w:jc w:val="left"/>
        <w:rPr>
          <w:sz w:val="27"/>
        </w:rPr>
      </w:pPr>
    </w:p>
    <w:p w14:paraId="6174404C" w14:textId="0D346BA0" w:rsidR="00790A31" w:rsidRDefault="00444D93" w:rsidP="00790A31">
      <w:pPr>
        <w:pStyle w:val="a4"/>
        <w:numPr>
          <w:ilvl w:val="0"/>
          <w:numId w:val="1"/>
        </w:numPr>
        <w:tabs>
          <w:tab w:val="left" w:pos="1211"/>
        </w:tabs>
        <w:ind w:right="100" w:firstLine="607"/>
        <w:rPr>
          <w:sz w:val="28"/>
        </w:rPr>
      </w:pPr>
      <w:r w:rsidRPr="00444D93">
        <w:rPr>
          <w:b/>
          <w:sz w:val="28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bookmarkStart w:id="0" w:name="n44"/>
      <w:bookmarkEnd w:id="0"/>
      <w:r w:rsidR="00560994">
        <w:rPr>
          <w:bCs/>
          <w:sz w:val="28"/>
        </w:rPr>
        <w:t>Казенне підприємство «Морська пошуково-рятувальна служба»</w:t>
      </w:r>
      <w:r w:rsidRPr="00444D93">
        <w:rPr>
          <w:sz w:val="28"/>
        </w:rPr>
        <w:t xml:space="preserve">; </w:t>
      </w:r>
      <w:r w:rsidR="00560994">
        <w:rPr>
          <w:bCs/>
          <w:sz w:val="28"/>
        </w:rPr>
        <w:t>вулиця Люстдорфська дорога</w:t>
      </w:r>
      <w:r w:rsidRPr="00444D93">
        <w:rPr>
          <w:bCs/>
          <w:sz w:val="28"/>
        </w:rPr>
        <w:t>, 14</w:t>
      </w:r>
      <w:r w:rsidR="00560994">
        <w:rPr>
          <w:bCs/>
          <w:sz w:val="28"/>
        </w:rPr>
        <w:t>0А</w:t>
      </w:r>
      <w:r w:rsidRPr="00444D93">
        <w:rPr>
          <w:bCs/>
          <w:sz w:val="28"/>
        </w:rPr>
        <w:t xml:space="preserve">, м. </w:t>
      </w:r>
      <w:r w:rsidR="00560994">
        <w:rPr>
          <w:bCs/>
          <w:sz w:val="28"/>
        </w:rPr>
        <w:t>Одеса</w:t>
      </w:r>
      <w:r>
        <w:rPr>
          <w:bCs/>
          <w:sz w:val="28"/>
        </w:rPr>
        <w:t xml:space="preserve">, </w:t>
      </w:r>
      <w:r w:rsidR="00560994">
        <w:rPr>
          <w:bCs/>
          <w:sz w:val="28"/>
        </w:rPr>
        <w:t>65114</w:t>
      </w:r>
      <w:r w:rsidRPr="00444D93">
        <w:rPr>
          <w:bCs/>
          <w:sz w:val="28"/>
        </w:rPr>
        <w:t>;</w:t>
      </w:r>
      <w:r w:rsidRPr="00444D93">
        <w:rPr>
          <w:sz w:val="28"/>
        </w:rPr>
        <w:t xml:space="preserve"> код за ЄДРПОУ – </w:t>
      </w:r>
      <w:r w:rsidR="00560994">
        <w:rPr>
          <w:sz w:val="28"/>
        </w:rPr>
        <w:t>38017026</w:t>
      </w:r>
      <w:r w:rsidRPr="00444D93">
        <w:rPr>
          <w:sz w:val="28"/>
        </w:rPr>
        <w:t xml:space="preserve">; категорія замовника – </w:t>
      </w:r>
      <w:r w:rsidR="00560994" w:rsidRPr="00560994">
        <w:rPr>
          <w:sz w:val="28"/>
        </w:rPr>
        <w:t>суб’єкт господарювання державного сектору економіки</w:t>
      </w:r>
      <w:r>
        <w:rPr>
          <w:sz w:val="28"/>
        </w:rPr>
        <w:t>.</w:t>
      </w:r>
    </w:p>
    <w:p w14:paraId="43D39786" w14:textId="217D252E" w:rsidR="00790A31" w:rsidRPr="00790A31" w:rsidRDefault="00444D93" w:rsidP="00790A31">
      <w:pPr>
        <w:pStyle w:val="a4"/>
        <w:numPr>
          <w:ilvl w:val="0"/>
          <w:numId w:val="1"/>
        </w:numPr>
        <w:tabs>
          <w:tab w:val="left" w:pos="1211"/>
        </w:tabs>
        <w:ind w:right="100" w:firstLine="607"/>
        <w:rPr>
          <w:sz w:val="28"/>
        </w:rPr>
      </w:pPr>
      <w:r w:rsidRPr="00790A31">
        <w:rPr>
          <w:b/>
          <w:sz w:val="28"/>
        </w:rPr>
        <w:t>Предмет</w:t>
      </w:r>
      <w:r w:rsidRPr="00790A31">
        <w:rPr>
          <w:b/>
          <w:spacing w:val="1"/>
          <w:sz w:val="28"/>
        </w:rPr>
        <w:t xml:space="preserve"> </w:t>
      </w:r>
      <w:r w:rsidRPr="00790A31">
        <w:rPr>
          <w:b/>
          <w:sz w:val="28"/>
        </w:rPr>
        <w:t>закупівлі:</w:t>
      </w:r>
      <w:r w:rsidRPr="00790A31">
        <w:rPr>
          <w:b/>
          <w:spacing w:val="1"/>
          <w:sz w:val="28"/>
        </w:rPr>
        <w:t xml:space="preserve"> </w:t>
      </w:r>
      <w:r w:rsidR="00BF7189">
        <w:rPr>
          <w:sz w:val="28"/>
          <w:lang w:val="ru-RU"/>
        </w:rPr>
        <w:t>Фарба</w:t>
      </w:r>
      <w:r w:rsidR="00265C41" w:rsidRPr="00265C41">
        <w:rPr>
          <w:sz w:val="28"/>
          <w:lang w:val="ru-RU"/>
        </w:rPr>
        <w:t xml:space="preserve"> </w:t>
      </w:r>
      <w:r w:rsidR="00790A31" w:rsidRPr="00790A31">
        <w:rPr>
          <w:sz w:val="28"/>
        </w:rPr>
        <w:t>(</w:t>
      </w:r>
      <w:r w:rsidR="00BF7189">
        <w:rPr>
          <w:sz w:val="28"/>
        </w:rPr>
        <w:t>4481</w:t>
      </w:r>
      <w:r w:rsidR="00014405" w:rsidRPr="00014405">
        <w:rPr>
          <w:sz w:val="28"/>
        </w:rPr>
        <w:t>0000-</w:t>
      </w:r>
      <w:r w:rsidR="00BF7189">
        <w:rPr>
          <w:sz w:val="28"/>
        </w:rPr>
        <w:t>1</w:t>
      </w:r>
      <w:r w:rsidR="00014405" w:rsidRPr="00014405">
        <w:rPr>
          <w:sz w:val="28"/>
        </w:rPr>
        <w:t xml:space="preserve"> «</w:t>
      </w:r>
      <w:r w:rsidR="00BF7189">
        <w:rPr>
          <w:sz w:val="28"/>
        </w:rPr>
        <w:t>Фарб</w:t>
      </w:r>
      <w:r w:rsidR="00182FAC">
        <w:rPr>
          <w:sz w:val="28"/>
        </w:rPr>
        <w:t>и</w:t>
      </w:r>
      <w:r w:rsidR="00014405" w:rsidRPr="00014405">
        <w:rPr>
          <w:sz w:val="28"/>
        </w:rPr>
        <w:t>»</w:t>
      </w:r>
      <w:r w:rsidR="00790A31" w:rsidRPr="00790A31">
        <w:rPr>
          <w:sz w:val="28"/>
        </w:rPr>
        <w:t>)</w:t>
      </w:r>
      <w:r w:rsidR="00790A31">
        <w:rPr>
          <w:sz w:val="28"/>
        </w:rPr>
        <w:t>.</w:t>
      </w:r>
      <w:r w:rsidR="00C276D2" w:rsidRPr="00790A31">
        <w:rPr>
          <w:b/>
          <w:sz w:val="28"/>
        </w:rPr>
        <w:t xml:space="preserve"> </w:t>
      </w:r>
    </w:p>
    <w:p w14:paraId="2768C972" w14:textId="5FF21A69" w:rsidR="00790A31" w:rsidRDefault="00444D93" w:rsidP="00790A31">
      <w:pPr>
        <w:pStyle w:val="a4"/>
        <w:numPr>
          <w:ilvl w:val="0"/>
          <w:numId w:val="1"/>
        </w:numPr>
        <w:tabs>
          <w:tab w:val="left" w:pos="1211"/>
        </w:tabs>
        <w:ind w:right="100" w:firstLine="607"/>
        <w:rPr>
          <w:sz w:val="28"/>
        </w:rPr>
      </w:pPr>
      <w:r w:rsidRPr="00790A31">
        <w:rPr>
          <w:b/>
          <w:sz w:val="28"/>
        </w:rPr>
        <w:t>Вид</w:t>
      </w:r>
      <w:r w:rsidRPr="00790A31">
        <w:rPr>
          <w:b/>
          <w:spacing w:val="-5"/>
          <w:sz w:val="28"/>
        </w:rPr>
        <w:t xml:space="preserve"> </w:t>
      </w:r>
      <w:r w:rsidRPr="00790A31">
        <w:rPr>
          <w:b/>
          <w:sz w:val="28"/>
        </w:rPr>
        <w:t>процедури:</w:t>
      </w:r>
      <w:r w:rsidRPr="00790A31">
        <w:rPr>
          <w:b/>
          <w:spacing w:val="-6"/>
          <w:sz w:val="28"/>
        </w:rPr>
        <w:t xml:space="preserve"> </w:t>
      </w:r>
      <w:r w:rsidRPr="00790A31">
        <w:rPr>
          <w:sz w:val="28"/>
        </w:rPr>
        <w:t>відкриті</w:t>
      </w:r>
      <w:r w:rsidRPr="00790A31">
        <w:rPr>
          <w:spacing w:val="-4"/>
          <w:sz w:val="28"/>
        </w:rPr>
        <w:t xml:space="preserve"> </w:t>
      </w:r>
      <w:r w:rsidRPr="00790A31">
        <w:rPr>
          <w:sz w:val="28"/>
        </w:rPr>
        <w:t>торги</w:t>
      </w:r>
      <w:r w:rsidR="00446916">
        <w:rPr>
          <w:sz w:val="28"/>
        </w:rPr>
        <w:t xml:space="preserve"> з особливостями</w:t>
      </w:r>
      <w:r w:rsidRPr="00790A31">
        <w:rPr>
          <w:sz w:val="28"/>
        </w:rPr>
        <w:t>.</w:t>
      </w:r>
    </w:p>
    <w:p w14:paraId="7A04E51D" w14:textId="21050B94" w:rsidR="00790A31" w:rsidRDefault="00444D93" w:rsidP="00790A31">
      <w:pPr>
        <w:pStyle w:val="a4"/>
        <w:numPr>
          <w:ilvl w:val="0"/>
          <w:numId w:val="1"/>
        </w:numPr>
        <w:tabs>
          <w:tab w:val="left" w:pos="1211"/>
        </w:tabs>
        <w:ind w:right="100" w:firstLine="607"/>
        <w:rPr>
          <w:sz w:val="28"/>
        </w:rPr>
      </w:pPr>
      <w:r w:rsidRPr="00790A31">
        <w:rPr>
          <w:b/>
          <w:sz w:val="28"/>
        </w:rPr>
        <w:t>Номер</w:t>
      </w:r>
      <w:r w:rsidRPr="00790A31">
        <w:rPr>
          <w:b/>
          <w:spacing w:val="-13"/>
          <w:sz w:val="28"/>
        </w:rPr>
        <w:t xml:space="preserve"> </w:t>
      </w:r>
      <w:r w:rsidRPr="00790A31">
        <w:rPr>
          <w:b/>
          <w:sz w:val="28"/>
        </w:rPr>
        <w:t>оголошення</w:t>
      </w:r>
      <w:r w:rsidRPr="00790A31">
        <w:rPr>
          <w:b/>
          <w:spacing w:val="-12"/>
          <w:sz w:val="28"/>
        </w:rPr>
        <w:t xml:space="preserve"> </w:t>
      </w:r>
      <w:r w:rsidRPr="00790A31">
        <w:rPr>
          <w:b/>
          <w:sz w:val="28"/>
        </w:rPr>
        <w:t>закупівлі:</w:t>
      </w:r>
      <w:r w:rsidRPr="00790A31">
        <w:rPr>
          <w:b/>
          <w:spacing w:val="-8"/>
          <w:sz w:val="28"/>
        </w:rPr>
        <w:t xml:space="preserve"> </w:t>
      </w:r>
      <w:r w:rsidR="00933784" w:rsidRPr="00933784">
        <w:rPr>
          <w:sz w:val="28"/>
        </w:rPr>
        <w:t>UA-2024-04-29-009938-a</w:t>
      </w:r>
      <w:r w:rsidR="00790A31" w:rsidRPr="00790A31">
        <w:rPr>
          <w:sz w:val="28"/>
        </w:rPr>
        <w:t>.</w:t>
      </w:r>
    </w:p>
    <w:p w14:paraId="28D68D69" w14:textId="77777777" w:rsidR="006C0CB6" w:rsidRPr="00790A31" w:rsidRDefault="00444D93" w:rsidP="00790A31">
      <w:pPr>
        <w:pStyle w:val="a4"/>
        <w:numPr>
          <w:ilvl w:val="0"/>
          <w:numId w:val="1"/>
        </w:numPr>
        <w:tabs>
          <w:tab w:val="left" w:pos="1211"/>
        </w:tabs>
        <w:ind w:right="100" w:firstLine="607"/>
        <w:rPr>
          <w:b/>
          <w:sz w:val="28"/>
          <w:szCs w:val="28"/>
        </w:rPr>
      </w:pPr>
      <w:r w:rsidRPr="00790A31">
        <w:rPr>
          <w:b/>
          <w:sz w:val="28"/>
          <w:szCs w:val="28"/>
        </w:rPr>
        <w:t>Обґрунтування</w:t>
      </w:r>
      <w:r w:rsidRPr="00790A31">
        <w:rPr>
          <w:b/>
          <w:spacing w:val="1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технічних</w:t>
      </w:r>
      <w:r w:rsidRPr="00790A31">
        <w:rPr>
          <w:b/>
          <w:spacing w:val="1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та</w:t>
      </w:r>
      <w:r w:rsidRPr="00790A31">
        <w:rPr>
          <w:b/>
          <w:spacing w:val="1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якісних</w:t>
      </w:r>
      <w:r w:rsidRPr="00790A31">
        <w:rPr>
          <w:b/>
          <w:spacing w:val="1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характеристик</w:t>
      </w:r>
      <w:r w:rsidRPr="00790A31">
        <w:rPr>
          <w:b/>
          <w:spacing w:val="1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предмета</w:t>
      </w:r>
      <w:r w:rsidRPr="00790A31">
        <w:rPr>
          <w:b/>
          <w:spacing w:val="-67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закупівлі:</w:t>
      </w:r>
    </w:p>
    <w:p w14:paraId="40B6D865" w14:textId="77777777" w:rsidR="007F2FFA" w:rsidRDefault="007F2FFA" w:rsidP="00DC71B7">
      <w:pPr>
        <w:pStyle w:val="a3"/>
        <w:spacing w:before="52"/>
        <w:ind w:right="126"/>
      </w:pPr>
      <w:r w:rsidRPr="007F2FFA">
        <w:t xml:space="preserve">Для підтримки впродовж року лакофарбного покриття в належному стані, протидії корозійним процесам корпусів плавзасобів та фарбування суднових механізмів (трубопроводи, головні та допоміжні двигуни та інші механізмів), виникла гостра потреба в закупівлі суднової фарби. Також закупівля фарби необхідна для відновлення антиобростаючого слою на пошуково-рятувальних катерах, що дозволить збільшити максимальну швидкість катерів. </w:t>
      </w:r>
    </w:p>
    <w:p w14:paraId="1C953B3F" w14:textId="5EAB31F8" w:rsidR="007F2FFA" w:rsidRDefault="007F2FFA" w:rsidP="007F2FFA">
      <w:pPr>
        <w:pStyle w:val="a3"/>
        <w:spacing w:before="52"/>
        <w:ind w:right="126"/>
      </w:pPr>
      <w:r>
        <w:t>Строк поставки товарів: протягом 15 (п’ятнадцяти) календарних днів з дати підписання Договору про закупівлю.</w:t>
      </w:r>
    </w:p>
    <w:p w14:paraId="240EB109" w14:textId="2FBD4E7D" w:rsidR="007F2FFA" w:rsidRDefault="007F2FFA" w:rsidP="007F2FFA">
      <w:pPr>
        <w:pStyle w:val="a3"/>
        <w:spacing w:before="52"/>
        <w:ind w:right="126"/>
      </w:pPr>
      <w:r>
        <w:t>Місц</w:t>
      </w:r>
      <w:r>
        <w:t>е</w:t>
      </w:r>
      <w:r>
        <w:t xml:space="preserve"> поставки Товару: 65114, м. Одеса, вул. Люстдорфська дорога, б. 140А</w:t>
      </w:r>
      <w:r>
        <w:t>.</w:t>
      </w:r>
    </w:p>
    <w:p w14:paraId="62AA753E" w14:textId="13EEBE8F" w:rsidR="007F2FFA" w:rsidRDefault="007F2FFA" w:rsidP="007F2FFA">
      <w:pPr>
        <w:pStyle w:val="a3"/>
        <w:spacing w:before="52"/>
        <w:ind w:right="126"/>
      </w:pPr>
      <w:r>
        <w:t>Умови оплати: оплата за товар здійснюється шляхом перерахування грошових коштів з поточного рахунку Покупця на підставі оригіналу рахунку виставленого Постачальником протягом 15 (п’ятнадцяти) календарних днів з дати підписання видаткової накладної на відповідний Товар</w:t>
      </w:r>
      <w:r>
        <w:t>.</w:t>
      </w:r>
    </w:p>
    <w:p w14:paraId="4060B699" w14:textId="60A776E2" w:rsidR="007F2FFA" w:rsidRDefault="007F2FFA" w:rsidP="007F2FFA">
      <w:pPr>
        <w:pStyle w:val="a3"/>
        <w:spacing w:before="52"/>
        <w:ind w:right="126"/>
      </w:pPr>
      <w:r>
        <w:t>Фасування Товару: Повинно бути в цілісних, заводських (стандартних) упаковках.</w:t>
      </w:r>
    </w:p>
    <w:p w14:paraId="5949D4B6" w14:textId="59F6ED8B" w:rsidR="007F2FFA" w:rsidRDefault="007F2FFA" w:rsidP="007F2FFA">
      <w:pPr>
        <w:pStyle w:val="a3"/>
        <w:spacing w:before="52"/>
        <w:ind w:right="126"/>
      </w:pPr>
      <w:r>
        <w:t xml:space="preserve"> На </w:t>
      </w:r>
      <w:r>
        <w:t>підтвердження</w:t>
      </w:r>
      <w:r>
        <w:t xml:space="preserve"> відповідності покриття вимогам IMO Resolution MSC 307(88) Додаток 1,Частини 2 та 5 при подачі пропозиції Учасник повинен надати копії відповідних дійсних оригіналів звітів про тестування/випробування на Поверхневу вогнестійкість та на Дим та Токсичність (Позиції 1-10) проведених Exova Warringtonfire або іншими незалежними установами/лабораторіями. </w:t>
      </w:r>
    </w:p>
    <w:p w14:paraId="00722EC0" w14:textId="52E31005" w:rsidR="007F2FFA" w:rsidRDefault="007F2FFA" w:rsidP="007F2FFA">
      <w:pPr>
        <w:pStyle w:val="a3"/>
        <w:spacing w:before="52"/>
        <w:ind w:right="126"/>
      </w:pPr>
      <w:r>
        <w:t xml:space="preserve"> Учасник при подачі пропозиції повинен обов’язково надати копії дійсних висновків державної санітарно-епідеміологічної експертизи, в яких повинно бути вказана сфера застосування «Суднобудування та судноремонт» за позиціями 1-14.</w:t>
      </w:r>
    </w:p>
    <w:p w14:paraId="78AF4A14" w14:textId="4B8F9746" w:rsidR="00DC71B7" w:rsidRDefault="007F2FFA" w:rsidP="007F2FFA">
      <w:pPr>
        <w:pStyle w:val="a3"/>
        <w:spacing w:before="52"/>
        <w:ind w:right="126"/>
      </w:pPr>
      <w:r>
        <w:lastRenderedPageBreak/>
        <w:t>Технічні, якісні характеристики предмета закупівлі повинні відповідати вимогам чинного законодавства із захисту довкілля, відповідати основним вимогам державної політики України в галузі захисту довкілля та вимогам чинного природоохоронного законодавства під час його належної експлуатації.</w:t>
      </w:r>
    </w:p>
    <w:p w14:paraId="425BEE3A" w14:textId="77777777" w:rsidR="006C0CB6" w:rsidRPr="00790A31" w:rsidRDefault="00444D93" w:rsidP="00790A31">
      <w:pPr>
        <w:pStyle w:val="a3"/>
        <w:numPr>
          <w:ilvl w:val="0"/>
          <w:numId w:val="1"/>
        </w:numPr>
        <w:spacing w:before="52"/>
        <w:ind w:right="126" w:firstLine="749"/>
        <w:rPr>
          <w:b/>
        </w:rPr>
      </w:pPr>
      <w:r w:rsidRPr="00790A31">
        <w:rPr>
          <w:b/>
        </w:rPr>
        <w:t>Обґрунтування</w:t>
      </w:r>
      <w:r w:rsidRPr="00790A31">
        <w:rPr>
          <w:b/>
          <w:spacing w:val="-14"/>
        </w:rPr>
        <w:t xml:space="preserve"> </w:t>
      </w:r>
      <w:r w:rsidRPr="00790A31">
        <w:rPr>
          <w:b/>
        </w:rPr>
        <w:t>очікуваної</w:t>
      </w:r>
      <w:r w:rsidRPr="00790A31">
        <w:rPr>
          <w:b/>
          <w:spacing w:val="-11"/>
        </w:rPr>
        <w:t xml:space="preserve"> </w:t>
      </w:r>
      <w:r w:rsidRPr="00790A31">
        <w:rPr>
          <w:b/>
        </w:rPr>
        <w:t>вартості</w:t>
      </w:r>
      <w:r w:rsidRPr="00790A31">
        <w:rPr>
          <w:b/>
          <w:spacing w:val="-13"/>
        </w:rPr>
        <w:t xml:space="preserve"> </w:t>
      </w:r>
      <w:r w:rsidRPr="00790A31">
        <w:rPr>
          <w:b/>
        </w:rPr>
        <w:t>закупівель:</w:t>
      </w:r>
    </w:p>
    <w:p w14:paraId="4077D2C8" w14:textId="4FDE0CAF" w:rsidR="00174FB3" w:rsidRDefault="00A30BE1" w:rsidP="00A30BE1">
      <w:pPr>
        <w:pStyle w:val="a3"/>
        <w:ind w:right="125" w:firstLine="709"/>
      </w:pPr>
      <w:r>
        <w:t xml:space="preserve">Очікувана вартість предмета закупівлі визначена на підставі частини </w:t>
      </w:r>
      <w:r w:rsidR="00790A31">
        <w:t>першої</w:t>
      </w:r>
      <w:r>
        <w:t xml:space="preserve"> розділу III Примірної методики визначення очікуваної вартості предмета зак</w:t>
      </w:r>
      <w:r w:rsidR="00790A31">
        <w:t>упівлі, затвердженого наказом М</w:t>
      </w:r>
      <w:r>
        <w:t>іністерства розвитку економіки, торгівлі та сільського господарства України від 18.02.2020 № 275.</w:t>
      </w:r>
    </w:p>
    <w:p w14:paraId="5A4310B7" w14:textId="77777777" w:rsidR="007F2FFA" w:rsidRDefault="007F2FFA" w:rsidP="007F2FFA">
      <w:pPr>
        <w:pStyle w:val="a3"/>
        <w:ind w:right="125" w:firstLine="709"/>
      </w:pPr>
      <w:r>
        <w:t>Очікувана вартість закупівлі Фарби визначена на підставі моніторингу цін.</w:t>
      </w:r>
    </w:p>
    <w:p w14:paraId="59E52215" w14:textId="23686F58" w:rsidR="007F2FFA" w:rsidRDefault="007F2FFA" w:rsidP="007F2FFA">
      <w:pPr>
        <w:pStyle w:val="a3"/>
        <w:ind w:right="125" w:firstLine="709"/>
      </w:pPr>
      <w:r>
        <w:t>Були надіслані листи-запити:</w:t>
      </w:r>
    </w:p>
    <w:p w14:paraId="46596528" w14:textId="5AC62EBB" w:rsidR="007F2FFA" w:rsidRDefault="007F2FFA" w:rsidP="007F2FFA">
      <w:pPr>
        <w:pStyle w:val="a3"/>
        <w:ind w:right="125" w:firstLine="709"/>
      </w:pPr>
      <w:r>
        <w:t xml:space="preserve">1. </w:t>
      </w:r>
      <w:r>
        <w:t>Лист №1</w:t>
      </w:r>
      <w:r>
        <w:t xml:space="preserve"> (вих. №4/25/517-24 від 28.03.2024);</w:t>
      </w:r>
    </w:p>
    <w:p w14:paraId="6E8A8E17" w14:textId="179BBA7C" w:rsidR="007F2FFA" w:rsidRDefault="007F2FFA" w:rsidP="007F2FFA">
      <w:pPr>
        <w:pStyle w:val="a3"/>
        <w:ind w:right="125" w:firstLine="709"/>
      </w:pPr>
      <w:r>
        <w:t xml:space="preserve">2. </w:t>
      </w:r>
      <w:r>
        <w:t>Лист №2</w:t>
      </w:r>
      <w:r>
        <w:t xml:space="preserve"> (вих. №4/25/516-24 від 28.03.2024);</w:t>
      </w:r>
    </w:p>
    <w:p w14:paraId="5479EB09" w14:textId="01A8A2A7" w:rsidR="007F2FFA" w:rsidRDefault="007F2FFA" w:rsidP="007F2FFA">
      <w:pPr>
        <w:pStyle w:val="a3"/>
        <w:ind w:right="125" w:firstLine="709"/>
      </w:pPr>
      <w:r>
        <w:t xml:space="preserve">3. </w:t>
      </w:r>
      <w:r>
        <w:t>Лист №3</w:t>
      </w:r>
      <w:r>
        <w:t xml:space="preserve"> (вих. №4/25/518-24 від 28.03.2024);</w:t>
      </w:r>
    </w:p>
    <w:p w14:paraId="643A9AA6" w14:textId="186ED6F4" w:rsidR="007F2FFA" w:rsidRDefault="007F2FFA" w:rsidP="007F2FFA">
      <w:pPr>
        <w:pStyle w:val="a3"/>
        <w:ind w:right="125" w:firstLine="709"/>
      </w:pPr>
      <w:r>
        <w:t>Були отримані листи відповіді:</w:t>
      </w:r>
    </w:p>
    <w:p w14:paraId="374BBF1A" w14:textId="4D99A91B" w:rsidR="007F2FFA" w:rsidRDefault="007F2FFA" w:rsidP="007F2FFA">
      <w:pPr>
        <w:pStyle w:val="a3"/>
        <w:ind w:right="125" w:firstLine="709"/>
      </w:pPr>
      <w:r>
        <w:t xml:space="preserve">1. </w:t>
      </w:r>
      <w:r>
        <w:t>Відповідь №1</w:t>
      </w:r>
      <w:r>
        <w:t xml:space="preserve"> (вх. №418 від 03.04.2024) з ціновою пропозицією 843 388,20 (Вісімсот сорок три тисячі триста вісімдесят вісім гривень 20 коп.) з ПДВ;</w:t>
      </w:r>
    </w:p>
    <w:p w14:paraId="6FEF1864" w14:textId="6DC585A7" w:rsidR="007F2FFA" w:rsidRDefault="007F2FFA" w:rsidP="007F2FFA">
      <w:pPr>
        <w:pStyle w:val="a3"/>
        <w:ind w:right="125" w:firstLine="709"/>
      </w:pPr>
      <w:r>
        <w:t xml:space="preserve">2. </w:t>
      </w:r>
      <w:r w:rsidRPr="007F2FFA">
        <w:t>Відповідь №</w:t>
      </w:r>
      <w:r>
        <w:t>2</w:t>
      </w:r>
      <w:r w:rsidRPr="007F2FFA">
        <w:t xml:space="preserve"> </w:t>
      </w:r>
      <w:r>
        <w:t xml:space="preserve"> (вх. №425 від 04.04.2024) з ціновою пропозицією 845 278,79 (Вісімсот сорок п’ять тисяч двісті сімдесят вісім гривень 79 коп.) з ПДВ;</w:t>
      </w:r>
    </w:p>
    <w:p w14:paraId="4287AD43" w14:textId="59E9C60A" w:rsidR="007F2FFA" w:rsidRDefault="007F2FFA" w:rsidP="007F2FFA">
      <w:pPr>
        <w:pStyle w:val="a3"/>
        <w:ind w:right="125" w:firstLine="709"/>
      </w:pPr>
      <w:r>
        <w:t xml:space="preserve">3. </w:t>
      </w:r>
      <w:r w:rsidRPr="007F2FFA">
        <w:t>Відповідь №</w:t>
      </w:r>
      <w:r>
        <w:t>3</w:t>
      </w:r>
      <w:r w:rsidRPr="007F2FFA">
        <w:t xml:space="preserve"> </w:t>
      </w:r>
      <w:r>
        <w:t xml:space="preserve"> (вх. №446 від 08.04.2024) з ціновою пропозицією 848 874,20 (Вісімсот сорок вісім тисяч вісімсот сімдесят чотири гривні 20 коп.) з ПДВ.</w:t>
      </w:r>
    </w:p>
    <w:p w14:paraId="5FFA68A8" w14:textId="0382C5B8" w:rsidR="00174FB3" w:rsidRDefault="007F2FFA" w:rsidP="007F2FFA">
      <w:pPr>
        <w:pStyle w:val="a3"/>
        <w:ind w:right="125" w:firstLine="709"/>
      </w:pPr>
      <w:r>
        <w:t>З</w:t>
      </w:r>
      <w:r>
        <w:t>агальна очікувана вартість Фарби складає 846 000,00 (Вісімсот сорок шість тисяч гривень 00 коп.) з ПДВ.</w:t>
      </w:r>
    </w:p>
    <w:sectPr w:rsidR="00174FB3" w:rsidSect="008E3508">
      <w:pgSz w:w="11910" w:h="16840"/>
      <w:pgMar w:top="1040" w:right="720" w:bottom="1135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30346"/>
    <w:multiLevelType w:val="hybridMultilevel"/>
    <w:tmpl w:val="65003816"/>
    <w:lvl w:ilvl="0" w:tplc="2E3AB1B4">
      <w:start w:val="1"/>
      <w:numFmt w:val="decimal"/>
      <w:lvlText w:val="%1."/>
      <w:lvlJc w:val="left"/>
      <w:pPr>
        <w:ind w:left="102" w:hanging="40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 w:tplc="B882F0A8">
      <w:numFmt w:val="bullet"/>
      <w:lvlText w:val="•"/>
      <w:lvlJc w:val="left"/>
      <w:pPr>
        <w:ind w:left="1048" w:hanging="401"/>
      </w:pPr>
      <w:rPr>
        <w:rFonts w:hint="default"/>
        <w:lang w:val="uk-UA" w:eastAsia="en-US" w:bidi="ar-SA"/>
      </w:rPr>
    </w:lvl>
    <w:lvl w:ilvl="2" w:tplc="1E8E73FC">
      <w:numFmt w:val="bullet"/>
      <w:lvlText w:val="•"/>
      <w:lvlJc w:val="left"/>
      <w:pPr>
        <w:ind w:left="1997" w:hanging="401"/>
      </w:pPr>
      <w:rPr>
        <w:rFonts w:hint="default"/>
        <w:lang w:val="uk-UA" w:eastAsia="en-US" w:bidi="ar-SA"/>
      </w:rPr>
    </w:lvl>
    <w:lvl w:ilvl="3" w:tplc="E7AC7256">
      <w:numFmt w:val="bullet"/>
      <w:lvlText w:val="•"/>
      <w:lvlJc w:val="left"/>
      <w:pPr>
        <w:ind w:left="2945" w:hanging="401"/>
      </w:pPr>
      <w:rPr>
        <w:rFonts w:hint="default"/>
        <w:lang w:val="uk-UA" w:eastAsia="en-US" w:bidi="ar-SA"/>
      </w:rPr>
    </w:lvl>
    <w:lvl w:ilvl="4" w:tplc="E4C4B59C">
      <w:numFmt w:val="bullet"/>
      <w:lvlText w:val="•"/>
      <w:lvlJc w:val="left"/>
      <w:pPr>
        <w:ind w:left="3894" w:hanging="401"/>
      </w:pPr>
      <w:rPr>
        <w:rFonts w:hint="default"/>
        <w:lang w:val="uk-UA" w:eastAsia="en-US" w:bidi="ar-SA"/>
      </w:rPr>
    </w:lvl>
    <w:lvl w:ilvl="5" w:tplc="C9AA31DE">
      <w:numFmt w:val="bullet"/>
      <w:lvlText w:val="•"/>
      <w:lvlJc w:val="left"/>
      <w:pPr>
        <w:ind w:left="4843" w:hanging="401"/>
      </w:pPr>
      <w:rPr>
        <w:rFonts w:hint="default"/>
        <w:lang w:val="uk-UA" w:eastAsia="en-US" w:bidi="ar-SA"/>
      </w:rPr>
    </w:lvl>
    <w:lvl w:ilvl="6" w:tplc="8098BB4E">
      <w:numFmt w:val="bullet"/>
      <w:lvlText w:val="•"/>
      <w:lvlJc w:val="left"/>
      <w:pPr>
        <w:ind w:left="5791" w:hanging="401"/>
      </w:pPr>
      <w:rPr>
        <w:rFonts w:hint="default"/>
        <w:lang w:val="uk-UA" w:eastAsia="en-US" w:bidi="ar-SA"/>
      </w:rPr>
    </w:lvl>
    <w:lvl w:ilvl="7" w:tplc="2BDCF322">
      <w:numFmt w:val="bullet"/>
      <w:lvlText w:val="•"/>
      <w:lvlJc w:val="left"/>
      <w:pPr>
        <w:ind w:left="6740" w:hanging="401"/>
      </w:pPr>
      <w:rPr>
        <w:rFonts w:hint="default"/>
        <w:lang w:val="uk-UA" w:eastAsia="en-US" w:bidi="ar-SA"/>
      </w:rPr>
    </w:lvl>
    <w:lvl w:ilvl="8" w:tplc="1F2E9626">
      <w:numFmt w:val="bullet"/>
      <w:lvlText w:val="•"/>
      <w:lvlJc w:val="left"/>
      <w:pPr>
        <w:ind w:left="7689" w:hanging="401"/>
      </w:pPr>
      <w:rPr>
        <w:rFonts w:hint="default"/>
        <w:lang w:val="uk-UA" w:eastAsia="en-US" w:bidi="ar-SA"/>
      </w:rPr>
    </w:lvl>
  </w:abstractNum>
  <w:abstractNum w:abstractNumId="1" w15:restartNumberingAfterBreak="0">
    <w:nsid w:val="6D3D0FEC"/>
    <w:multiLevelType w:val="hybridMultilevel"/>
    <w:tmpl w:val="65003816"/>
    <w:lvl w:ilvl="0" w:tplc="2E3AB1B4">
      <w:start w:val="1"/>
      <w:numFmt w:val="decimal"/>
      <w:lvlText w:val="%1."/>
      <w:lvlJc w:val="left"/>
      <w:pPr>
        <w:ind w:left="102" w:hanging="40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 w:tplc="B882F0A8">
      <w:numFmt w:val="bullet"/>
      <w:lvlText w:val="•"/>
      <w:lvlJc w:val="left"/>
      <w:pPr>
        <w:ind w:left="1048" w:hanging="401"/>
      </w:pPr>
      <w:rPr>
        <w:rFonts w:hint="default"/>
        <w:lang w:val="uk-UA" w:eastAsia="en-US" w:bidi="ar-SA"/>
      </w:rPr>
    </w:lvl>
    <w:lvl w:ilvl="2" w:tplc="1E8E73FC">
      <w:numFmt w:val="bullet"/>
      <w:lvlText w:val="•"/>
      <w:lvlJc w:val="left"/>
      <w:pPr>
        <w:ind w:left="1997" w:hanging="401"/>
      </w:pPr>
      <w:rPr>
        <w:rFonts w:hint="default"/>
        <w:lang w:val="uk-UA" w:eastAsia="en-US" w:bidi="ar-SA"/>
      </w:rPr>
    </w:lvl>
    <w:lvl w:ilvl="3" w:tplc="E7AC7256">
      <w:numFmt w:val="bullet"/>
      <w:lvlText w:val="•"/>
      <w:lvlJc w:val="left"/>
      <w:pPr>
        <w:ind w:left="2945" w:hanging="401"/>
      </w:pPr>
      <w:rPr>
        <w:rFonts w:hint="default"/>
        <w:lang w:val="uk-UA" w:eastAsia="en-US" w:bidi="ar-SA"/>
      </w:rPr>
    </w:lvl>
    <w:lvl w:ilvl="4" w:tplc="E4C4B59C">
      <w:numFmt w:val="bullet"/>
      <w:lvlText w:val="•"/>
      <w:lvlJc w:val="left"/>
      <w:pPr>
        <w:ind w:left="3894" w:hanging="401"/>
      </w:pPr>
      <w:rPr>
        <w:rFonts w:hint="default"/>
        <w:lang w:val="uk-UA" w:eastAsia="en-US" w:bidi="ar-SA"/>
      </w:rPr>
    </w:lvl>
    <w:lvl w:ilvl="5" w:tplc="C9AA31DE">
      <w:numFmt w:val="bullet"/>
      <w:lvlText w:val="•"/>
      <w:lvlJc w:val="left"/>
      <w:pPr>
        <w:ind w:left="4843" w:hanging="401"/>
      </w:pPr>
      <w:rPr>
        <w:rFonts w:hint="default"/>
        <w:lang w:val="uk-UA" w:eastAsia="en-US" w:bidi="ar-SA"/>
      </w:rPr>
    </w:lvl>
    <w:lvl w:ilvl="6" w:tplc="8098BB4E">
      <w:numFmt w:val="bullet"/>
      <w:lvlText w:val="•"/>
      <w:lvlJc w:val="left"/>
      <w:pPr>
        <w:ind w:left="5791" w:hanging="401"/>
      </w:pPr>
      <w:rPr>
        <w:rFonts w:hint="default"/>
        <w:lang w:val="uk-UA" w:eastAsia="en-US" w:bidi="ar-SA"/>
      </w:rPr>
    </w:lvl>
    <w:lvl w:ilvl="7" w:tplc="2BDCF322">
      <w:numFmt w:val="bullet"/>
      <w:lvlText w:val="•"/>
      <w:lvlJc w:val="left"/>
      <w:pPr>
        <w:ind w:left="6740" w:hanging="401"/>
      </w:pPr>
      <w:rPr>
        <w:rFonts w:hint="default"/>
        <w:lang w:val="uk-UA" w:eastAsia="en-US" w:bidi="ar-SA"/>
      </w:rPr>
    </w:lvl>
    <w:lvl w:ilvl="8" w:tplc="1F2E9626">
      <w:numFmt w:val="bullet"/>
      <w:lvlText w:val="•"/>
      <w:lvlJc w:val="left"/>
      <w:pPr>
        <w:ind w:left="7689" w:hanging="401"/>
      </w:pPr>
      <w:rPr>
        <w:rFonts w:hint="default"/>
        <w:lang w:val="uk-UA" w:eastAsia="en-US" w:bidi="ar-SA"/>
      </w:rPr>
    </w:lvl>
  </w:abstractNum>
  <w:num w:numId="1" w16cid:durableId="1759790974">
    <w:abstractNumId w:val="0"/>
  </w:num>
  <w:num w:numId="2" w16cid:durableId="19910095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CB6"/>
    <w:rsid w:val="00014405"/>
    <w:rsid w:val="000725BC"/>
    <w:rsid w:val="001738B6"/>
    <w:rsid w:val="00174FB3"/>
    <w:rsid w:val="00182FAC"/>
    <w:rsid w:val="001B4E82"/>
    <w:rsid w:val="0022730D"/>
    <w:rsid w:val="002634C5"/>
    <w:rsid w:val="00265C41"/>
    <w:rsid w:val="002F4646"/>
    <w:rsid w:val="002F4654"/>
    <w:rsid w:val="003D13FE"/>
    <w:rsid w:val="00444D93"/>
    <w:rsid w:val="00446916"/>
    <w:rsid w:val="004C52E8"/>
    <w:rsid w:val="004D10CD"/>
    <w:rsid w:val="004E5CFD"/>
    <w:rsid w:val="00560994"/>
    <w:rsid w:val="00584D4E"/>
    <w:rsid w:val="005B4754"/>
    <w:rsid w:val="005D23F8"/>
    <w:rsid w:val="005D25B5"/>
    <w:rsid w:val="006A663F"/>
    <w:rsid w:val="006C0CB6"/>
    <w:rsid w:val="006F2FFA"/>
    <w:rsid w:val="00790A31"/>
    <w:rsid w:val="007F2FFA"/>
    <w:rsid w:val="008E3508"/>
    <w:rsid w:val="008E37DE"/>
    <w:rsid w:val="008E7B80"/>
    <w:rsid w:val="00927F49"/>
    <w:rsid w:val="00933784"/>
    <w:rsid w:val="00A30BE1"/>
    <w:rsid w:val="00B0770B"/>
    <w:rsid w:val="00B1215D"/>
    <w:rsid w:val="00B44965"/>
    <w:rsid w:val="00BF7189"/>
    <w:rsid w:val="00C05F13"/>
    <w:rsid w:val="00C22F76"/>
    <w:rsid w:val="00C276D2"/>
    <w:rsid w:val="00DC71B7"/>
    <w:rsid w:val="00DF035E"/>
    <w:rsid w:val="00ED6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9D346"/>
  <w15:docId w15:val="{312DDC85-1C32-49BC-A053-2DEBF10F3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spacing w:before="2"/>
      <w:ind w:left="1090" w:hanging="28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90" w:hanging="28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574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Дар'я Мелащенко</cp:lastModifiedBy>
  <cp:revision>4</cp:revision>
  <cp:lastPrinted>2024-04-03T11:45:00Z</cp:lastPrinted>
  <dcterms:created xsi:type="dcterms:W3CDTF">2024-04-30T07:15:00Z</dcterms:created>
  <dcterms:modified xsi:type="dcterms:W3CDTF">2024-04-30T08:26:00Z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2022-07-25T00:00:00Z</vt:filetime>
  </property>
</Properties>
</file>