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40ED6C15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BE151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>вулиця Люстдорфська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71A673DE" w:rsidR="00790A31" w:rsidRPr="002A4F5F" w:rsidRDefault="00444D93" w:rsidP="002A4F5F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A26F2A">
        <w:rPr>
          <w:b/>
          <w:sz w:val="28"/>
        </w:rPr>
        <w:t>Предмет</w:t>
      </w:r>
      <w:r w:rsidRPr="00A26F2A">
        <w:rPr>
          <w:b/>
          <w:spacing w:val="1"/>
          <w:sz w:val="28"/>
        </w:rPr>
        <w:t xml:space="preserve"> </w:t>
      </w:r>
      <w:r w:rsidRPr="00A26F2A">
        <w:rPr>
          <w:b/>
          <w:sz w:val="28"/>
        </w:rPr>
        <w:t>закупівлі:</w:t>
      </w:r>
      <w:r w:rsidRPr="00A26F2A">
        <w:rPr>
          <w:b/>
          <w:spacing w:val="1"/>
          <w:sz w:val="28"/>
        </w:rPr>
        <w:t xml:space="preserve"> </w:t>
      </w:r>
      <w:r w:rsidR="00785228" w:rsidRPr="00785228">
        <w:rPr>
          <w:sz w:val="28"/>
        </w:rPr>
        <w:t>Робочі станції та ноутбуки</w:t>
      </w:r>
      <w:r w:rsidR="001414E7" w:rsidRPr="001414E7">
        <w:rPr>
          <w:sz w:val="28"/>
        </w:rPr>
        <w:t xml:space="preserve"> </w:t>
      </w:r>
      <w:r w:rsidR="00A26F2A" w:rsidRPr="002A4F5F">
        <w:rPr>
          <w:sz w:val="28"/>
        </w:rPr>
        <w:t>(</w:t>
      </w:r>
      <w:r w:rsidR="00785228" w:rsidRPr="00785228">
        <w:rPr>
          <w:sz w:val="28"/>
        </w:rPr>
        <w:t>30210000-4 «Машини для обробки даних (апаратна частина)»</w:t>
      </w:r>
      <w:r w:rsidR="00790A31" w:rsidRPr="002A4F5F">
        <w:rPr>
          <w:sz w:val="28"/>
        </w:rPr>
        <w:t>).</w:t>
      </w:r>
      <w:r w:rsidR="00C276D2" w:rsidRPr="002A4F5F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78EBD60C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3E118C" w:rsidRPr="003E118C">
        <w:rPr>
          <w:sz w:val="28"/>
        </w:rPr>
        <w:t>UA-2025-04-18-007233-a</w:t>
      </w:r>
      <w:r w:rsidR="00790A31" w:rsidRPr="00790A31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2BC21827" w14:textId="77777777" w:rsidR="00785228" w:rsidRDefault="00785228" w:rsidP="00785228">
      <w:pPr>
        <w:pStyle w:val="a3"/>
        <w:spacing w:before="52"/>
        <w:ind w:right="126"/>
      </w:pPr>
      <w:r>
        <w:t>Наявні в експлуатації робочі станції та ноутбуки поступово виходять з ладу через режим роботи 8/5. Зображення на екранах має некоректну яскравість та кольорову передачу. Експлуатація даного обладнання у подальшому стає менш інформативним та негативно впливає на зір персоналу. Ремонт станцій та ноутбуків ускладнено відсутністю на ринку запчастин через зняття з виробництва.</w:t>
      </w:r>
    </w:p>
    <w:p w14:paraId="50256609" w14:textId="77777777" w:rsidR="00785228" w:rsidRDefault="00785228" w:rsidP="00785228">
      <w:pPr>
        <w:pStyle w:val="a3"/>
        <w:tabs>
          <w:tab w:val="left" w:pos="851"/>
        </w:tabs>
        <w:spacing w:before="52"/>
        <w:ind w:right="126"/>
      </w:pPr>
      <w:r>
        <w:tab/>
        <w:t>В підрозділах КП «МПРС» на більшості робочих місць експлуатується устаткування 2011, 2012 та 2016 року виробництва з експлуатаційним строком на 60 місяців, тобто істотна частина із значним використаним ресурсом, яке має велику вірогідність виходу з ладу.</w:t>
      </w:r>
    </w:p>
    <w:p w14:paraId="45C84741" w14:textId="77777777" w:rsidR="00785228" w:rsidRDefault="00785228" w:rsidP="00785228">
      <w:pPr>
        <w:pStyle w:val="a3"/>
        <w:tabs>
          <w:tab w:val="left" w:pos="851"/>
        </w:tabs>
        <w:spacing w:before="52"/>
        <w:ind w:right="126"/>
      </w:pPr>
      <w:r>
        <w:tab/>
        <w:t>На даний час існує потреба у виведенні з експлуатації 4 робочих станцій. Придбання робочих станцій в кількості 4 одиниць дозволить частково замінити парк морально та фізично застарілого комп’ютерного обладнання і виключити ймовірність простою.</w:t>
      </w:r>
    </w:p>
    <w:p w14:paraId="180E4963" w14:textId="58B3AA8C" w:rsidR="00EA31FE" w:rsidRDefault="00785228" w:rsidP="00785228">
      <w:pPr>
        <w:pStyle w:val="a3"/>
        <w:tabs>
          <w:tab w:val="left" w:pos="851"/>
        </w:tabs>
        <w:spacing w:before="52"/>
        <w:ind w:right="126"/>
      </w:pPr>
      <w:r>
        <w:tab/>
        <w:t>Закупівля ноутбуків у кількості 6 штук (один із них Захищеного типу)   необхідна для сталого забезпечення робочих процесів працівників КП «МПРС»</w:t>
      </w:r>
      <w:r w:rsidR="00EA31FE">
        <w:t>.</w:t>
      </w:r>
    </w:p>
    <w:p w14:paraId="0E816E35" w14:textId="6ED929DF" w:rsidR="00A04D56" w:rsidRDefault="00A04D56" w:rsidP="00EA31FE">
      <w:pPr>
        <w:pStyle w:val="a3"/>
        <w:spacing w:before="52"/>
        <w:ind w:right="126"/>
      </w:pPr>
      <w:r>
        <w:t xml:space="preserve">Строк поставки, Товару: </w:t>
      </w:r>
      <w:r w:rsidR="00785228" w:rsidRPr="00785228">
        <w:t>не більше 14 календарних днів від дати підписання Договору</w:t>
      </w:r>
      <w:r>
        <w:t>.</w:t>
      </w:r>
    </w:p>
    <w:p w14:paraId="25ABA3E7" w14:textId="29DC7E21" w:rsidR="00F1155E" w:rsidRDefault="00A04D56" w:rsidP="00A04D56">
      <w:pPr>
        <w:pStyle w:val="a3"/>
        <w:spacing w:before="52"/>
        <w:ind w:right="126"/>
      </w:pPr>
      <w:r>
        <w:t>Місце поставки (передачі) Товару: Україна, м. Одеса, вул. Люстдорфська дорога, 140 А</w:t>
      </w:r>
      <w:r w:rsidR="00F1155E">
        <w:t>.</w:t>
      </w:r>
    </w:p>
    <w:p w14:paraId="08CE4BD6" w14:textId="55560608" w:rsidR="00EA31FE" w:rsidRDefault="00EA31FE" w:rsidP="00A04D56">
      <w:pPr>
        <w:pStyle w:val="a3"/>
        <w:spacing w:before="52"/>
        <w:ind w:right="126"/>
      </w:pPr>
      <w:r w:rsidRPr="00EA31FE">
        <w:t>Оплата за Товар здійснюється шляхом перерахування грошових коштів з поточного рахунку Покупця на підставі оригіналу рахунку, виставленого Постачальником, протягом 15 (п’ятнадцяти) календарних днів з дати підписання видаткової накладної на відповідний Товар</w:t>
      </w:r>
      <w:r>
        <w:t>.</w:t>
      </w:r>
    </w:p>
    <w:p w14:paraId="39685A6B" w14:textId="77777777" w:rsidR="00785228" w:rsidRDefault="00785228" w:rsidP="00785228">
      <w:pPr>
        <w:pStyle w:val="a3"/>
        <w:spacing w:before="52"/>
        <w:ind w:right="126"/>
      </w:pPr>
      <w:r>
        <w:t xml:space="preserve">Постачальник зобов'язаний надати наступні декларації про відповідність </w:t>
      </w:r>
      <w:r>
        <w:lastRenderedPageBreak/>
        <w:t>у складі Тендерної пропозиції:</w:t>
      </w:r>
    </w:p>
    <w:p w14:paraId="02229554" w14:textId="62FE18BA" w:rsidR="00785228" w:rsidRDefault="00785228" w:rsidP="00785228">
      <w:pPr>
        <w:pStyle w:val="a3"/>
        <w:spacing w:before="52"/>
        <w:ind w:right="126"/>
      </w:pPr>
      <w:r>
        <w:t>-Технічного регламенту радіообладнання, затвердженого постановою Кабінету Міністрів України від 24 травня 2017 р. № 355.</w:t>
      </w:r>
    </w:p>
    <w:p w14:paraId="03C75C4F" w14:textId="77777777" w:rsidR="00785228" w:rsidRDefault="00785228" w:rsidP="00785228">
      <w:pPr>
        <w:pStyle w:val="a3"/>
        <w:spacing w:before="52"/>
        <w:ind w:right="126"/>
      </w:pPr>
      <w:r>
        <w:t>-Технічного регламенту низьковольтного електричного обладнання, затвердженого постановою Кабінету Міністрів України від 16 грудня 2015 р. № 1067</w:t>
      </w:r>
    </w:p>
    <w:p w14:paraId="6B0BA29F" w14:textId="122CFD4C" w:rsidR="00785228" w:rsidRDefault="00785228" w:rsidP="00785228">
      <w:pPr>
        <w:pStyle w:val="a3"/>
        <w:spacing w:before="52"/>
        <w:ind w:right="126"/>
      </w:pPr>
      <w:r>
        <w:t>-Технічного регламенту з електромагнітної сумісності обладнання, затвердженого постановою Кабінету Міністрів України від 16 грудня 2015 р. № 1077.</w:t>
      </w:r>
    </w:p>
    <w:p w14:paraId="425BEE3A" w14:textId="77777777" w:rsidR="006C0CB6" w:rsidRPr="00790A31" w:rsidRDefault="00444D93" w:rsidP="00790A31">
      <w:pPr>
        <w:pStyle w:val="a3"/>
        <w:numPr>
          <w:ilvl w:val="0"/>
          <w:numId w:val="1"/>
        </w:numPr>
        <w:spacing w:before="52"/>
        <w:ind w:right="126" w:firstLine="749"/>
        <w:rPr>
          <w:b/>
        </w:rPr>
      </w:pPr>
      <w:r w:rsidRPr="00790A31">
        <w:rPr>
          <w:b/>
        </w:rPr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r w:rsidRPr="00790A31">
        <w:rPr>
          <w:b/>
        </w:rPr>
        <w:t>закупівель:</w:t>
      </w:r>
    </w:p>
    <w:p w14:paraId="067470E3" w14:textId="4A0493E5" w:rsidR="00F1155E" w:rsidRDefault="00F1155E" w:rsidP="00F1155E">
      <w:pPr>
        <w:pStyle w:val="a3"/>
        <w:ind w:right="125" w:firstLine="709"/>
      </w:pPr>
      <w:r>
        <w:t>Очікувана вартість предмета закупівлі визначена на підставі розділу III Примірної методики визначення очікуваної вартості предмета закупівлі, затвердженого наказом Міністерства розвитку економіки, торгівлі та сільського господарства України від 18.02.2020 № 275.</w:t>
      </w:r>
    </w:p>
    <w:p w14:paraId="42247FE1" w14:textId="77777777" w:rsidR="00785228" w:rsidRPr="00785228" w:rsidRDefault="00785228" w:rsidP="00785228">
      <w:pPr>
        <w:widowControl/>
        <w:tabs>
          <w:tab w:val="left" w:pos="567"/>
        </w:tabs>
        <w:autoSpaceDE/>
        <w:autoSpaceDN/>
        <w:spacing w:before="240"/>
        <w:jc w:val="both"/>
        <w:rPr>
          <w:sz w:val="28"/>
          <w:szCs w:val="28"/>
        </w:rPr>
      </w:pPr>
      <w:r w:rsidRPr="00785228">
        <w:rPr>
          <w:sz w:val="28"/>
          <w:szCs w:val="28"/>
        </w:rPr>
        <w:tab/>
      </w:r>
      <w:r w:rsidRPr="00785228">
        <w:rPr>
          <w:sz w:val="28"/>
          <w:szCs w:val="28"/>
          <w:u w:val="single"/>
        </w:rPr>
        <w:t>Порівняння цінових пропозиції з відкритих джерел в мережі Інтернет</w:t>
      </w:r>
      <w:r w:rsidRPr="00785228">
        <w:rPr>
          <w:sz w:val="28"/>
          <w:szCs w:val="28"/>
        </w:rPr>
        <w:t>:</w:t>
      </w:r>
    </w:p>
    <w:tbl>
      <w:tblPr>
        <w:tblpPr w:leftFromText="180" w:rightFromText="180" w:vertAnchor="text" w:horzAnchor="margin" w:tblpY="155"/>
        <w:tblW w:w="9754" w:type="dxa"/>
        <w:tblLayout w:type="fixed"/>
        <w:tblLook w:val="0000" w:firstRow="0" w:lastRow="0" w:firstColumn="0" w:lastColumn="0" w:noHBand="0" w:noVBand="0"/>
      </w:tblPr>
      <w:tblGrid>
        <w:gridCol w:w="2515"/>
        <w:gridCol w:w="2271"/>
        <w:gridCol w:w="1553"/>
        <w:gridCol w:w="1424"/>
        <w:gridCol w:w="567"/>
        <w:gridCol w:w="1424"/>
      </w:tblGrid>
      <w:tr w:rsidR="00785228" w:rsidRPr="00785228" w14:paraId="2DB0E5DC" w14:textId="77777777" w:rsidTr="002037AA">
        <w:trPr>
          <w:trHeight w:val="913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4AC1EB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785228">
              <w:rPr>
                <w:sz w:val="24"/>
                <w:szCs w:val="24"/>
              </w:rPr>
              <w:t xml:space="preserve">Найменування ресурсу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7FE0C6C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785228">
              <w:rPr>
                <w:sz w:val="24"/>
                <w:szCs w:val="24"/>
              </w:rPr>
              <w:t>Найменування закупівлі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82F399E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785228">
              <w:rPr>
                <w:sz w:val="24"/>
                <w:szCs w:val="24"/>
              </w:rPr>
              <w:t>Ціна, грн. з ПДВ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6C22696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785228">
              <w:rPr>
                <w:sz w:val="24"/>
                <w:szCs w:val="24"/>
              </w:rPr>
              <w:t>Середня цінова пропозиція, грн з ПДВ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0735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785228">
              <w:rPr>
                <w:sz w:val="24"/>
                <w:szCs w:val="24"/>
              </w:rPr>
              <w:t>Кіл-ть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575E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85228">
              <w:rPr>
                <w:sz w:val="24"/>
                <w:szCs w:val="24"/>
              </w:rPr>
              <w:t>Сума</w:t>
            </w:r>
          </w:p>
          <w:p w14:paraId="00288632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785228" w:rsidRPr="00785228" w14:paraId="68F69CA9" w14:textId="77777777" w:rsidTr="002037AA">
        <w:trPr>
          <w:trHeight w:val="354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6EFD84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785228">
              <w:rPr>
                <w:sz w:val="24"/>
                <w:szCs w:val="24"/>
              </w:rPr>
              <w:t>Онлайн ресурс «</w:t>
            </w:r>
            <w:r w:rsidRPr="00785228">
              <w:rPr>
                <w:sz w:val="24"/>
                <w:szCs w:val="24"/>
                <w:lang w:val="en-US"/>
              </w:rPr>
              <w:t>Q-TECHNO</w:t>
            </w:r>
            <w:r w:rsidRPr="00785228">
              <w:rPr>
                <w:sz w:val="24"/>
                <w:szCs w:val="24"/>
              </w:rPr>
              <w:t>»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B009BF4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785228">
              <w:rPr>
                <w:rFonts w:eastAsia="MS Mincho"/>
                <w:sz w:val="24"/>
                <w:szCs w:val="24"/>
                <w:lang w:eastAsia="ru-RU"/>
              </w:rPr>
              <w:t>Ноутбук HP Laptop 14s-dq5018ua (B09ZWEA)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16BA1CE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85228">
              <w:rPr>
                <w:sz w:val="24"/>
                <w:szCs w:val="24"/>
                <w:lang w:val="en-US"/>
              </w:rPr>
              <w:t>20 481</w:t>
            </w:r>
            <w:r w:rsidRPr="00785228">
              <w:rPr>
                <w:sz w:val="24"/>
                <w:szCs w:val="24"/>
              </w:rPr>
              <w:t>,00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B1E3A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785228">
              <w:rPr>
                <w:sz w:val="24"/>
                <w:szCs w:val="24"/>
                <w:lang w:val="en-US"/>
              </w:rPr>
              <w:t>20 619</w:t>
            </w:r>
            <w:r w:rsidRPr="00785228">
              <w:rPr>
                <w:sz w:val="24"/>
                <w:szCs w:val="24"/>
              </w:rPr>
              <w:t>,</w:t>
            </w:r>
            <w:r w:rsidRPr="00785228">
              <w:rPr>
                <w:sz w:val="24"/>
                <w:szCs w:val="24"/>
                <w:lang w:val="en-US"/>
              </w:rPr>
              <w:t>67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4800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78522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FE6F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85228">
              <w:rPr>
                <w:sz w:val="24"/>
                <w:szCs w:val="24"/>
              </w:rPr>
              <w:t>8</w:t>
            </w:r>
            <w:r w:rsidRPr="00785228">
              <w:rPr>
                <w:sz w:val="24"/>
                <w:szCs w:val="24"/>
                <w:lang w:val="en-US"/>
              </w:rPr>
              <w:t>2</w:t>
            </w:r>
            <w:r w:rsidRPr="00785228">
              <w:rPr>
                <w:sz w:val="24"/>
                <w:szCs w:val="24"/>
              </w:rPr>
              <w:t xml:space="preserve"> </w:t>
            </w:r>
            <w:r w:rsidRPr="00785228">
              <w:rPr>
                <w:sz w:val="24"/>
                <w:szCs w:val="24"/>
                <w:lang w:val="en-US"/>
              </w:rPr>
              <w:t>478</w:t>
            </w:r>
            <w:r w:rsidRPr="00785228">
              <w:rPr>
                <w:sz w:val="24"/>
                <w:szCs w:val="24"/>
              </w:rPr>
              <w:t>,68</w:t>
            </w:r>
          </w:p>
        </w:tc>
      </w:tr>
      <w:tr w:rsidR="00785228" w:rsidRPr="00785228" w14:paraId="234D2F2B" w14:textId="77777777" w:rsidTr="002037AA">
        <w:trPr>
          <w:trHeight w:val="26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E4E7A8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785228">
              <w:rPr>
                <w:sz w:val="24"/>
                <w:szCs w:val="24"/>
              </w:rPr>
              <w:t>Онлайн ресурс «</w:t>
            </w:r>
            <w:r w:rsidRPr="00785228">
              <w:rPr>
                <w:sz w:val="24"/>
                <w:szCs w:val="24"/>
                <w:lang w:val="en-US"/>
              </w:rPr>
              <w:t>soho</w:t>
            </w:r>
            <w:r w:rsidRPr="00785228">
              <w:rPr>
                <w:sz w:val="24"/>
                <w:szCs w:val="24"/>
              </w:rPr>
              <w:t>.</w:t>
            </w:r>
            <w:r w:rsidRPr="00785228">
              <w:rPr>
                <w:sz w:val="24"/>
                <w:szCs w:val="24"/>
                <w:lang w:val="en-US"/>
              </w:rPr>
              <w:t>com</w:t>
            </w:r>
            <w:r w:rsidRPr="00785228">
              <w:rPr>
                <w:sz w:val="24"/>
                <w:szCs w:val="24"/>
              </w:rPr>
              <w:t>.</w:t>
            </w:r>
            <w:r w:rsidRPr="00785228">
              <w:rPr>
                <w:sz w:val="24"/>
                <w:szCs w:val="24"/>
                <w:lang w:val="en-US"/>
              </w:rPr>
              <w:t>ua</w:t>
            </w:r>
            <w:r w:rsidRPr="00785228">
              <w:rPr>
                <w:sz w:val="24"/>
                <w:szCs w:val="24"/>
              </w:rPr>
              <w:t>»</w:t>
            </w:r>
          </w:p>
        </w:tc>
        <w:tc>
          <w:tcPr>
            <w:tcW w:w="22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397FB8A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89998FF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85228">
              <w:rPr>
                <w:sz w:val="24"/>
                <w:szCs w:val="24"/>
                <w:lang w:val="en-US"/>
              </w:rPr>
              <w:t>20 689</w:t>
            </w:r>
            <w:r w:rsidRPr="00785228">
              <w:rPr>
                <w:sz w:val="24"/>
                <w:szCs w:val="24"/>
              </w:rPr>
              <w:t>,00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F73DC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5C9744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23C51A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785228" w:rsidRPr="00785228" w14:paraId="577DBA75" w14:textId="77777777" w:rsidTr="002037AA">
        <w:trPr>
          <w:trHeight w:val="45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174B5A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785228">
              <w:rPr>
                <w:sz w:val="24"/>
                <w:szCs w:val="24"/>
              </w:rPr>
              <w:t>Онлайн ресурс «</w:t>
            </w:r>
            <w:r w:rsidRPr="00785228">
              <w:rPr>
                <w:sz w:val="24"/>
                <w:szCs w:val="24"/>
                <w:lang w:val="en-US"/>
              </w:rPr>
              <w:t>zoommarket</w:t>
            </w:r>
            <w:r w:rsidRPr="00785228">
              <w:rPr>
                <w:sz w:val="24"/>
                <w:szCs w:val="24"/>
              </w:rPr>
              <w:t>.</w:t>
            </w:r>
            <w:r w:rsidRPr="00785228">
              <w:rPr>
                <w:sz w:val="24"/>
                <w:szCs w:val="24"/>
                <w:lang w:val="en-US"/>
              </w:rPr>
              <w:t>com</w:t>
            </w:r>
            <w:r w:rsidRPr="00785228">
              <w:rPr>
                <w:sz w:val="24"/>
                <w:szCs w:val="24"/>
              </w:rPr>
              <w:t>.</w:t>
            </w:r>
            <w:r w:rsidRPr="00785228">
              <w:rPr>
                <w:sz w:val="24"/>
                <w:szCs w:val="24"/>
                <w:lang w:val="en-US"/>
              </w:rPr>
              <w:t>ua</w:t>
            </w:r>
            <w:r w:rsidRPr="00785228">
              <w:rPr>
                <w:sz w:val="24"/>
                <w:szCs w:val="24"/>
              </w:rPr>
              <w:t>»</w:t>
            </w:r>
          </w:p>
        </w:tc>
        <w:tc>
          <w:tcPr>
            <w:tcW w:w="2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FB2A785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3D15B67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85228">
              <w:rPr>
                <w:sz w:val="24"/>
                <w:szCs w:val="24"/>
                <w:lang w:val="en-US"/>
              </w:rPr>
              <w:t>20 689</w:t>
            </w:r>
            <w:r w:rsidRPr="00785228">
              <w:rPr>
                <w:sz w:val="24"/>
                <w:szCs w:val="24"/>
              </w:rPr>
              <w:t>,00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C6034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5FF0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6B1B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785228" w:rsidRPr="00785228" w14:paraId="5F9CAB7B" w14:textId="77777777" w:rsidTr="002037AA">
        <w:trPr>
          <w:trHeight w:val="26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66F791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785228">
              <w:rPr>
                <w:sz w:val="24"/>
                <w:szCs w:val="24"/>
              </w:rPr>
              <w:t>Онлайн ресурс «skif-s.com.ua»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2344014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785228">
              <w:rPr>
                <w:rFonts w:eastAsia="MS Mincho"/>
                <w:sz w:val="24"/>
                <w:szCs w:val="24"/>
                <w:lang w:eastAsia="ru-RU"/>
              </w:rPr>
              <w:t>Ноутбук HP Victus Gaming 16-r00</w:t>
            </w:r>
            <w:r w:rsidRPr="00785228">
              <w:rPr>
                <w:rFonts w:eastAsia="MS Mincho"/>
                <w:sz w:val="24"/>
                <w:szCs w:val="24"/>
                <w:lang w:val="en-US" w:eastAsia="ru-RU"/>
              </w:rPr>
              <w:t>2</w:t>
            </w:r>
            <w:r w:rsidRPr="00785228">
              <w:rPr>
                <w:rFonts w:eastAsia="MS Mincho"/>
                <w:sz w:val="24"/>
                <w:szCs w:val="24"/>
                <w:lang w:eastAsia="ru-RU"/>
              </w:rPr>
              <w:t>2ua (</w:t>
            </w:r>
            <w:r w:rsidRPr="00785228">
              <w:rPr>
                <w:rFonts w:eastAsia="MS Mincho"/>
                <w:sz w:val="24"/>
                <w:szCs w:val="24"/>
                <w:lang w:val="en-US" w:eastAsia="ru-RU"/>
              </w:rPr>
              <w:t>B83B5EA</w:t>
            </w:r>
            <w:r w:rsidRPr="00785228">
              <w:rPr>
                <w:rFonts w:eastAsia="MS Mincho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98B2744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85228">
              <w:rPr>
                <w:sz w:val="24"/>
                <w:szCs w:val="24"/>
                <w:lang w:val="en-US"/>
              </w:rPr>
              <w:t>67 055</w:t>
            </w:r>
            <w:r w:rsidRPr="00785228">
              <w:rPr>
                <w:sz w:val="24"/>
                <w:szCs w:val="24"/>
              </w:rPr>
              <w:t>,00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E3A0A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85228">
              <w:rPr>
                <w:sz w:val="24"/>
                <w:szCs w:val="24"/>
              </w:rPr>
              <w:t>66 226,00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55F69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78522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0773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85228">
              <w:rPr>
                <w:sz w:val="24"/>
                <w:szCs w:val="24"/>
              </w:rPr>
              <w:t>66 226,00</w:t>
            </w:r>
          </w:p>
        </w:tc>
      </w:tr>
      <w:tr w:rsidR="00785228" w:rsidRPr="00785228" w14:paraId="2B875E6C" w14:textId="77777777" w:rsidTr="002037AA">
        <w:trPr>
          <w:trHeight w:val="19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6B6C52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785228">
              <w:rPr>
                <w:sz w:val="24"/>
                <w:szCs w:val="24"/>
              </w:rPr>
              <w:t>Онлайн ресурс «xstore.ua»</w:t>
            </w:r>
          </w:p>
        </w:tc>
        <w:tc>
          <w:tcPr>
            <w:tcW w:w="22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C274913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A2B3C17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85228">
              <w:rPr>
                <w:sz w:val="24"/>
                <w:szCs w:val="24"/>
                <w:lang w:val="en-US"/>
              </w:rPr>
              <w:t>66 799</w:t>
            </w:r>
            <w:r w:rsidRPr="00785228">
              <w:rPr>
                <w:sz w:val="24"/>
                <w:szCs w:val="24"/>
              </w:rPr>
              <w:t>,00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CFE45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A37495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C57F6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785228" w:rsidRPr="00785228" w14:paraId="7EE40552" w14:textId="77777777" w:rsidTr="002037AA">
        <w:trPr>
          <w:trHeight w:val="45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3E17DA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785228">
              <w:rPr>
                <w:sz w:val="24"/>
                <w:szCs w:val="24"/>
              </w:rPr>
              <w:t>Онлайн ресурс «zakupus.com.ua»</w:t>
            </w:r>
          </w:p>
        </w:tc>
        <w:tc>
          <w:tcPr>
            <w:tcW w:w="2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025A5AB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F514FB0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85228">
              <w:rPr>
                <w:sz w:val="24"/>
                <w:szCs w:val="24"/>
                <w:lang w:val="en-US"/>
              </w:rPr>
              <w:t>64 824</w:t>
            </w:r>
            <w:r w:rsidRPr="00785228">
              <w:rPr>
                <w:sz w:val="24"/>
                <w:szCs w:val="24"/>
              </w:rPr>
              <w:t>,00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AF71D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D77E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F34F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785228" w:rsidRPr="00785228" w14:paraId="7F17E163" w14:textId="77777777" w:rsidTr="002037AA">
        <w:trPr>
          <w:trHeight w:val="194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AD2303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785228">
              <w:rPr>
                <w:sz w:val="24"/>
                <w:szCs w:val="24"/>
              </w:rPr>
              <w:t>Онлайн ресурс «</w:t>
            </w:r>
            <w:r w:rsidRPr="00785228">
              <w:rPr>
                <w:sz w:val="24"/>
                <w:szCs w:val="24"/>
                <w:lang w:val="en-US"/>
              </w:rPr>
              <w:t>Economia</w:t>
            </w:r>
            <w:r w:rsidRPr="00785228">
              <w:rPr>
                <w:sz w:val="24"/>
                <w:szCs w:val="24"/>
              </w:rPr>
              <w:t>»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924E641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785228">
              <w:rPr>
                <w:rFonts w:eastAsia="MS Mincho"/>
                <w:sz w:val="24"/>
                <w:szCs w:val="24"/>
                <w:lang w:eastAsia="ru-RU"/>
              </w:rPr>
              <w:t>Ноутбук Dell Latitude 5430 Rugged (210-BCFR-</w:t>
            </w:r>
            <w:r w:rsidRPr="00785228">
              <w:rPr>
                <w:rFonts w:eastAsia="MS Mincho"/>
                <w:sz w:val="24"/>
                <w:szCs w:val="24"/>
                <w:lang w:val="en-US" w:eastAsia="ru-RU"/>
              </w:rPr>
              <w:t>i516512WP</w:t>
            </w:r>
            <w:r w:rsidRPr="00785228">
              <w:rPr>
                <w:rFonts w:eastAsia="MS Mincho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7A24658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85228">
              <w:rPr>
                <w:sz w:val="24"/>
                <w:szCs w:val="24"/>
                <w:lang w:val="en-US"/>
              </w:rPr>
              <w:t>130 603</w:t>
            </w:r>
            <w:r w:rsidRPr="00785228">
              <w:rPr>
                <w:sz w:val="24"/>
                <w:szCs w:val="24"/>
              </w:rPr>
              <w:t>,00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18C0A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85228">
              <w:rPr>
                <w:sz w:val="24"/>
                <w:szCs w:val="24"/>
              </w:rPr>
              <w:t>130 735,00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2EF5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78522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1FE1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85228">
              <w:rPr>
                <w:sz w:val="24"/>
                <w:szCs w:val="24"/>
              </w:rPr>
              <w:t>130 735,00</w:t>
            </w:r>
          </w:p>
        </w:tc>
      </w:tr>
      <w:tr w:rsidR="00785228" w:rsidRPr="00785228" w14:paraId="0B5D0E62" w14:textId="77777777" w:rsidTr="002037AA">
        <w:trPr>
          <w:trHeight w:val="45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2E8D52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785228">
              <w:rPr>
                <w:sz w:val="24"/>
                <w:szCs w:val="24"/>
              </w:rPr>
              <w:t>Онлайн ресурс «</w:t>
            </w:r>
            <w:r w:rsidRPr="00785228">
              <w:rPr>
                <w:sz w:val="24"/>
                <w:szCs w:val="24"/>
                <w:lang w:val="en-US"/>
              </w:rPr>
              <w:t>Tech24</w:t>
            </w:r>
            <w:r w:rsidRPr="00785228">
              <w:rPr>
                <w:sz w:val="24"/>
                <w:szCs w:val="24"/>
              </w:rPr>
              <w:t>»</w:t>
            </w:r>
          </w:p>
        </w:tc>
        <w:tc>
          <w:tcPr>
            <w:tcW w:w="22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EF07474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9B07509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85228">
              <w:rPr>
                <w:sz w:val="24"/>
                <w:szCs w:val="24"/>
                <w:lang w:val="en-US"/>
              </w:rPr>
              <w:t>130 603</w:t>
            </w:r>
            <w:r w:rsidRPr="00785228">
              <w:rPr>
                <w:sz w:val="24"/>
                <w:szCs w:val="24"/>
              </w:rPr>
              <w:t>,00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6AD85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BB7339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03C7C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785228" w:rsidRPr="00785228" w14:paraId="1E293C99" w14:textId="77777777" w:rsidTr="002037AA">
        <w:trPr>
          <w:trHeight w:val="31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FD74F6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785228">
              <w:rPr>
                <w:sz w:val="24"/>
                <w:szCs w:val="24"/>
              </w:rPr>
              <w:t>Онлайн ресурс «skif-s.com.ua»</w:t>
            </w:r>
          </w:p>
        </w:tc>
        <w:tc>
          <w:tcPr>
            <w:tcW w:w="2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57CAD0E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B07A197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85228">
              <w:rPr>
                <w:sz w:val="24"/>
                <w:szCs w:val="24"/>
                <w:lang w:val="en-US"/>
              </w:rPr>
              <w:t>130 999</w:t>
            </w:r>
            <w:r w:rsidRPr="00785228">
              <w:rPr>
                <w:sz w:val="24"/>
                <w:szCs w:val="24"/>
              </w:rPr>
              <w:t>,00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EFDD7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EECF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3C89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785228" w:rsidRPr="00785228" w14:paraId="75BC4474" w14:textId="77777777" w:rsidTr="002037AA">
        <w:trPr>
          <w:trHeight w:val="212"/>
        </w:trPr>
        <w:tc>
          <w:tcPr>
            <w:tcW w:w="2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6718E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785228">
              <w:rPr>
                <w:sz w:val="24"/>
                <w:szCs w:val="24"/>
              </w:rPr>
              <w:t>Онлайн ресурс «click.ua»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F225D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rFonts w:ascii="Calibri" w:eastAsia="MS Mincho" w:hAnsi="Calibri"/>
              </w:rPr>
            </w:pPr>
            <w:r w:rsidRPr="00785228">
              <w:rPr>
                <w:sz w:val="24"/>
                <w:szCs w:val="24"/>
              </w:rPr>
              <w:t xml:space="preserve">Моноблок HP ProOne 440 G9 </w:t>
            </w:r>
          </w:p>
          <w:p w14:paraId="02161218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785228">
              <w:rPr>
                <w:sz w:val="24"/>
                <w:szCs w:val="24"/>
              </w:rPr>
              <w:t>(623N9ET)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0E110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85228">
              <w:rPr>
                <w:sz w:val="24"/>
                <w:szCs w:val="24"/>
                <w:lang w:val="en-US"/>
              </w:rPr>
              <w:t>43 299</w:t>
            </w:r>
            <w:r w:rsidRPr="00785228">
              <w:rPr>
                <w:sz w:val="24"/>
                <w:szCs w:val="24"/>
              </w:rPr>
              <w:t>,00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6DB16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85228">
              <w:rPr>
                <w:sz w:val="24"/>
                <w:szCs w:val="24"/>
              </w:rPr>
              <w:t>42 982,00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B549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78522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A6046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85228">
              <w:rPr>
                <w:sz w:val="24"/>
                <w:szCs w:val="24"/>
              </w:rPr>
              <w:t>171 928,00</w:t>
            </w:r>
          </w:p>
        </w:tc>
      </w:tr>
      <w:tr w:rsidR="00785228" w:rsidRPr="00785228" w14:paraId="2530E6AC" w14:textId="77777777" w:rsidTr="002037AA">
        <w:trPr>
          <w:trHeight w:val="212"/>
        </w:trPr>
        <w:tc>
          <w:tcPr>
            <w:tcW w:w="2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B0D0D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785228">
              <w:rPr>
                <w:sz w:val="24"/>
                <w:szCs w:val="24"/>
              </w:rPr>
              <w:t>Онлайн ресурс «</w:t>
            </w:r>
            <w:r w:rsidRPr="00785228">
              <w:rPr>
                <w:sz w:val="24"/>
                <w:szCs w:val="24"/>
                <w:lang w:val="en-US"/>
              </w:rPr>
              <w:t>can.ua</w:t>
            </w:r>
            <w:r w:rsidRPr="00785228">
              <w:rPr>
                <w:sz w:val="24"/>
                <w:szCs w:val="24"/>
              </w:rPr>
              <w:t>»</w:t>
            </w: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08FC1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7A566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85228">
              <w:rPr>
                <w:sz w:val="24"/>
                <w:szCs w:val="24"/>
                <w:lang w:val="en-US"/>
              </w:rPr>
              <w:t>43 689</w:t>
            </w:r>
            <w:r w:rsidRPr="00785228">
              <w:rPr>
                <w:sz w:val="24"/>
                <w:szCs w:val="24"/>
              </w:rPr>
              <w:t>,00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0FC10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B52F2FC" w14:textId="77777777" w:rsidR="00785228" w:rsidRPr="00785228" w:rsidRDefault="00785228" w:rsidP="00785228">
            <w:pPr>
              <w:widowControl/>
              <w:autoSpaceDE/>
              <w:autoSpaceDN/>
              <w:spacing w:after="160" w:line="259" w:lineRule="auto"/>
              <w:rPr>
                <w:rFonts w:ascii="Calibri" w:eastAsia="MS Mincho" w:hAnsi="Calibri"/>
              </w:rPr>
            </w:pPr>
          </w:p>
        </w:tc>
        <w:tc>
          <w:tcPr>
            <w:tcW w:w="142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840B372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785228" w:rsidRPr="00785228" w14:paraId="0FB5EFBC" w14:textId="77777777" w:rsidTr="002037AA">
        <w:trPr>
          <w:trHeight w:val="212"/>
        </w:trPr>
        <w:tc>
          <w:tcPr>
            <w:tcW w:w="2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E082F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785228">
              <w:rPr>
                <w:sz w:val="24"/>
                <w:szCs w:val="24"/>
              </w:rPr>
              <w:t>Онлайн ресурс «proton-it.kyiv.ua»</w:t>
            </w: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CD9A7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6A8B2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85228">
              <w:rPr>
                <w:sz w:val="24"/>
                <w:szCs w:val="24"/>
                <w:lang w:val="en-US"/>
              </w:rPr>
              <w:t>41 958</w:t>
            </w:r>
            <w:r w:rsidRPr="00785228">
              <w:rPr>
                <w:sz w:val="24"/>
                <w:szCs w:val="24"/>
              </w:rPr>
              <w:t>,00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28403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F4EA4" w14:textId="77777777" w:rsidR="00785228" w:rsidRPr="00785228" w:rsidRDefault="00785228" w:rsidP="00785228">
            <w:pPr>
              <w:widowControl/>
              <w:autoSpaceDE/>
              <w:autoSpaceDN/>
              <w:spacing w:after="160" w:line="259" w:lineRule="auto"/>
              <w:rPr>
                <w:rFonts w:ascii="Calibri" w:eastAsia="MS Mincho" w:hAnsi="Calibri"/>
              </w:rPr>
            </w:pPr>
          </w:p>
        </w:tc>
        <w:tc>
          <w:tcPr>
            <w:tcW w:w="142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C477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785228" w:rsidRPr="00785228" w14:paraId="1D9D1BC1" w14:textId="77777777" w:rsidTr="002037AA">
        <w:trPr>
          <w:trHeight w:val="451"/>
        </w:trPr>
        <w:tc>
          <w:tcPr>
            <w:tcW w:w="25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AC55B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20788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85228">
              <w:rPr>
                <w:sz w:val="24"/>
                <w:szCs w:val="24"/>
              </w:rPr>
              <w:t xml:space="preserve">Загалом 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7AD38" w14:textId="77777777" w:rsidR="00785228" w:rsidRPr="00785228" w:rsidRDefault="00785228" w:rsidP="00785228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rFonts w:ascii="Calibri" w:eastAsia="MS Mincho" w:hAnsi="Calibri"/>
                <w:b/>
              </w:rPr>
            </w:pPr>
            <w:r w:rsidRPr="00785228">
              <w:rPr>
                <w:sz w:val="24"/>
                <w:szCs w:val="24"/>
              </w:rPr>
              <w:t>451 367,68</w:t>
            </w:r>
          </w:p>
        </w:tc>
      </w:tr>
    </w:tbl>
    <w:p w14:paraId="6CE1D92E" w14:textId="77777777" w:rsidR="00F1155E" w:rsidRDefault="00F1155E" w:rsidP="00F1155E">
      <w:pPr>
        <w:pStyle w:val="a3"/>
        <w:ind w:right="125" w:firstLine="709"/>
      </w:pPr>
    </w:p>
    <w:p w14:paraId="5FFA68A8" w14:textId="4510DC46" w:rsidR="00174FB3" w:rsidRDefault="00CE462F" w:rsidP="00F1155E">
      <w:pPr>
        <w:pStyle w:val="a3"/>
        <w:ind w:right="125" w:firstLine="709"/>
      </w:pPr>
      <w:r w:rsidRPr="00CE462F">
        <w:t xml:space="preserve">На підставі проведеного моніторингу цін, очікувана вартість становить </w:t>
      </w:r>
      <w:r w:rsidR="00785228">
        <w:lastRenderedPageBreak/>
        <w:t>541 367,68</w:t>
      </w:r>
      <w:r>
        <w:t xml:space="preserve"> </w:t>
      </w:r>
      <w:r w:rsidRPr="00CE462F">
        <w:t xml:space="preserve">грн, при цьому річним планом закупівель на 2025 рік передбачена очікувана вартість закупівлі </w:t>
      </w:r>
      <w:r w:rsidR="00785228">
        <w:t>450 000</w:t>
      </w:r>
      <w:r>
        <w:t>,00</w:t>
      </w:r>
      <w:r w:rsidRPr="00CE462F">
        <w:t xml:space="preserve"> грн. Отже очікувана вартість закупівлі</w:t>
      </w:r>
      <w:r>
        <w:t xml:space="preserve"> </w:t>
      </w:r>
      <w:r w:rsidR="00785228" w:rsidRPr="00785228">
        <w:t>Робочих станцій та ноутбуків за кодом ДК 021:2015 - 30210000-4 «Машини для обробки даних (апаратна частина)»</w:t>
      </w:r>
      <w:r w:rsidR="00EA31FE" w:rsidRPr="00EA31FE">
        <w:t xml:space="preserve"> </w:t>
      </w:r>
      <w:r>
        <w:t>складає</w:t>
      </w:r>
      <w:r w:rsidR="00313B46">
        <w:t xml:space="preserve"> </w:t>
      </w:r>
      <w:r w:rsidR="00785228">
        <w:t>450 000</w:t>
      </w:r>
      <w:r w:rsidR="00313B46">
        <w:t xml:space="preserve">,00 </w:t>
      </w:r>
      <w:r w:rsidR="00991EEB" w:rsidRPr="00991EEB">
        <w:t>(</w:t>
      </w:r>
      <w:r w:rsidR="00785228">
        <w:t>чотириста п’ятдесят</w:t>
      </w:r>
      <w:r w:rsidR="00991EEB" w:rsidRPr="00991EEB">
        <w:t xml:space="preserve">  тисяч гривень, 00 копійок) з ПДВ</w:t>
      </w:r>
      <w:r w:rsidR="00451EC8" w:rsidRPr="00451EC8">
        <w:rPr>
          <w:shd w:val="clear" w:color="auto" w:fill="FFFFFF"/>
          <w:lang w:eastAsia="zh-CN"/>
        </w:rPr>
        <w:t>.</w:t>
      </w:r>
    </w:p>
    <w:sectPr w:rsidR="00174FB3" w:rsidSect="00965870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155EF"/>
    <w:rsid w:val="000266FD"/>
    <w:rsid w:val="000725BC"/>
    <w:rsid w:val="001414E7"/>
    <w:rsid w:val="001738B6"/>
    <w:rsid w:val="00174FB3"/>
    <w:rsid w:val="001753B2"/>
    <w:rsid w:val="00195147"/>
    <w:rsid w:val="001B4E82"/>
    <w:rsid w:val="001B779A"/>
    <w:rsid w:val="001D7C80"/>
    <w:rsid w:val="00242725"/>
    <w:rsid w:val="00265C41"/>
    <w:rsid w:val="002A4F5F"/>
    <w:rsid w:val="002F4654"/>
    <w:rsid w:val="002F6165"/>
    <w:rsid w:val="00313B46"/>
    <w:rsid w:val="00314D04"/>
    <w:rsid w:val="00344F38"/>
    <w:rsid w:val="003851D8"/>
    <w:rsid w:val="003A4F8C"/>
    <w:rsid w:val="003B7AC9"/>
    <w:rsid w:val="003E118C"/>
    <w:rsid w:val="003F2AF8"/>
    <w:rsid w:val="00400459"/>
    <w:rsid w:val="00444D93"/>
    <w:rsid w:val="00446916"/>
    <w:rsid w:val="00451EC8"/>
    <w:rsid w:val="004B7919"/>
    <w:rsid w:val="004C52E8"/>
    <w:rsid w:val="004D10CD"/>
    <w:rsid w:val="00560994"/>
    <w:rsid w:val="00562A81"/>
    <w:rsid w:val="00584D4E"/>
    <w:rsid w:val="005A0E42"/>
    <w:rsid w:val="005B4754"/>
    <w:rsid w:val="005D23F8"/>
    <w:rsid w:val="006311FF"/>
    <w:rsid w:val="006A663F"/>
    <w:rsid w:val="006B22FE"/>
    <w:rsid w:val="006C0CB6"/>
    <w:rsid w:val="006D1274"/>
    <w:rsid w:val="006D46D0"/>
    <w:rsid w:val="006F2FFA"/>
    <w:rsid w:val="00766058"/>
    <w:rsid w:val="00785228"/>
    <w:rsid w:val="00790A31"/>
    <w:rsid w:val="00792AAB"/>
    <w:rsid w:val="007B07AB"/>
    <w:rsid w:val="007E25AD"/>
    <w:rsid w:val="007F49AF"/>
    <w:rsid w:val="00811B2A"/>
    <w:rsid w:val="0083323F"/>
    <w:rsid w:val="0086487D"/>
    <w:rsid w:val="008712D5"/>
    <w:rsid w:val="008D6E48"/>
    <w:rsid w:val="008E0BEC"/>
    <w:rsid w:val="008E7B80"/>
    <w:rsid w:val="009134AF"/>
    <w:rsid w:val="00965870"/>
    <w:rsid w:val="0097256B"/>
    <w:rsid w:val="00991EEB"/>
    <w:rsid w:val="009B2201"/>
    <w:rsid w:val="009E488D"/>
    <w:rsid w:val="00A04D56"/>
    <w:rsid w:val="00A26F2A"/>
    <w:rsid w:val="00A30BE1"/>
    <w:rsid w:val="00A5108C"/>
    <w:rsid w:val="00A56C24"/>
    <w:rsid w:val="00AC2AC0"/>
    <w:rsid w:val="00AD4C88"/>
    <w:rsid w:val="00B1215D"/>
    <w:rsid w:val="00B157EB"/>
    <w:rsid w:val="00B4251D"/>
    <w:rsid w:val="00B44965"/>
    <w:rsid w:val="00B9788C"/>
    <w:rsid w:val="00BE151E"/>
    <w:rsid w:val="00BE68BF"/>
    <w:rsid w:val="00C05F13"/>
    <w:rsid w:val="00C276D2"/>
    <w:rsid w:val="00C921B0"/>
    <w:rsid w:val="00C9673F"/>
    <w:rsid w:val="00CA307F"/>
    <w:rsid w:val="00CD31B0"/>
    <w:rsid w:val="00CE462F"/>
    <w:rsid w:val="00D70D0C"/>
    <w:rsid w:val="00E02437"/>
    <w:rsid w:val="00E60D72"/>
    <w:rsid w:val="00EA31FE"/>
    <w:rsid w:val="00EC22DE"/>
    <w:rsid w:val="00ED62A7"/>
    <w:rsid w:val="00F02930"/>
    <w:rsid w:val="00F1155E"/>
    <w:rsid w:val="00F2437D"/>
    <w:rsid w:val="00F444F7"/>
    <w:rsid w:val="00FE5B95"/>
    <w:rsid w:val="00FE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uiPriority w:val="22"/>
    <w:qFormat/>
    <w:rsid w:val="008E0BEC"/>
    <w:rPr>
      <w:b/>
      <w:bCs/>
    </w:rPr>
  </w:style>
  <w:style w:type="table" w:styleId="a6">
    <w:name w:val="Table Grid"/>
    <w:basedOn w:val="a1"/>
    <w:uiPriority w:val="59"/>
    <w:rsid w:val="00A56C2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4</cp:revision>
  <cp:lastPrinted>2025-04-11T10:54:00Z</cp:lastPrinted>
  <dcterms:created xsi:type="dcterms:W3CDTF">2025-04-25T12:13:00Z</dcterms:created>
  <dcterms:modified xsi:type="dcterms:W3CDTF">2025-04-25T13:20:00Z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