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8588" w14:textId="77777777" w:rsidR="006C0CB6" w:rsidRDefault="00444D93">
      <w:pPr>
        <w:pStyle w:val="1"/>
        <w:spacing w:before="72"/>
        <w:ind w:left="89" w:right="113" w:firstLine="0"/>
        <w:jc w:val="center"/>
      </w:pPr>
      <w:r>
        <w:t>ОБҐРУНТУВАННЯ</w:t>
      </w:r>
    </w:p>
    <w:p w14:paraId="67E79B4E" w14:textId="3125BACA" w:rsidR="006C0CB6" w:rsidRDefault="00444D93">
      <w:pPr>
        <w:spacing w:before="2"/>
        <w:ind w:left="608" w:right="612"/>
        <w:jc w:val="center"/>
        <w:rPr>
          <w:b/>
          <w:sz w:val="28"/>
        </w:rPr>
      </w:pPr>
      <w:r>
        <w:rPr>
          <w:b/>
          <w:sz w:val="28"/>
        </w:rPr>
        <w:t>технічних та якісних характеристик предмета закупівлі, очікуваної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закупівлі</w:t>
      </w:r>
    </w:p>
    <w:p w14:paraId="3B3DE491" w14:textId="77777777" w:rsidR="006C0CB6" w:rsidRDefault="00444D93">
      <w:pPr>
        <w:pStyle w:val="a3"/>
        <w:spacing w:line="316" w:lineRule="exact"/>
        <w:ind w:left="109" w:right="113" w:firstLine="0"/>
        <w:jc w:val="center"/>
      </w:pPr>
      <w:r>
        <w:t>(відповідно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пункту</w:t>
      </w:r>
      <w:r>
        <w:rPr>
          <w:spacing w:val="-10"/>
        </w:rPr>
        <w:t xml:space="preserve"> </w:t>
      </w:r>
      <w:r>
        <w:t>4¹</w:t>
      </w:r>
      <w:r>
        <w:rPr>
          <w:spacing w:val="-6"/>
        </w:rPr>
        <w:t xml:space="preserve"> </w:t>
      </w:r>
      <w:r>
        <w:t>постанови</w:t>
      </w:r>
      <w:r>
        <w:rPr>
          <w:spacing w:val="-6"/>
        </w:rPr>
        <w:t xml:space="preserve"> </w:t>
      </w:r>
      <w:r>
        <w:t>Кабінету</w:t>
      </w:r>
      <w:r>
        <w:rPr>
          <w:spacing w:val="-9"/>
        </w:rPr>
        <w:t xml:space="preserve"> </w:t>
      </w:r>
      <w:r>
        <w:t>Міністрів</w:t>
      </w:r>
      <w:r>
        <w:rPr>
          <w:spacing w:val="-10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11.10.2016</w:t>
      </w:r>
    </w:p>
    <w:p w14:paraId="5076515C" w14:textId="40ED6C15" w:rsidR="006C0CB6" w:rsidRDefault="00444D93">
      <w:pPr>
        <w:pStyle w:val="a3"/>
        <w:ind w:left="608" w:right="608" w:firstLine="0"/>
        <w:jc w:val="center"/>
      </w:pPr>
      <w:r>
        <w:t>№</w:t>
      </w:r>
      <w:r>
        <w:rPr>
          <w:spacing w:val="-10"/>
        </w:rPr>
        <w:t xml:space="preserve"> </w:t>
      </w:r>
      <w:r>
        <w:t>710</w:t>
      </w:r>
      <w:r>
        <w:rPr>
          <w:spacing w:val="-8"/>
        </w:rPr>
        <w:t xml:space="preserve"> </w:t>
      </w:r>
      <w:r>
        <w:t>“Про</w:t>
      </w:r>
      <w:r>
        <w:rPr>
          <w:spacing w:val="-8"/>
        </w:rPr>
        <w:t xml:space="preserve"> </w:t>
      </w:r>
      <w:r>
        <w:t>ефективне</w:t>
      </w:r>
      <w:r>
        <w:rPr>
          <w:spacing w:val="-9"/>
        </w:rPr>
        <w:t xml:space="preserve"> </w:t>
      </w:r>
      <w:r>
        <w:t>використання</w:t>
      </w:r>
      <w:r>
        <w:rPr>
          <w:spacing w:val="-9"/>
        </w:rPr>
        <w:t xml:space="preserve"> </w:t>
      </w:r>
      <w:r w:rsidR="00BE151E">
        <w:t>державних</w:t>
      </w:r>
      <w:r>
        <w:rPr>
          <w:spacing w:val="-8"/>
        </w:rPr>
        <w:t xml:space="preserve"> </w:t>
      </w:r>
      <w:r>
        <w:t>коштів”)</w:t>
      </w:r>
    </w:p>
    <w:p w14:paraId="661C2996" w14:textId="77777777" w:rsidR="006C0CB6" w:rsidRDefault="006C0CB6">
      <w:pPr>
        <w:pStyle w:val="a3"/>
        <w:spacing w:before="11"/>
        <w:ind w:left="0" w:firstLine="0"/>
        <w:jc w:val="left"/>
        <w:rPr>
          <w:sz w:val="27"/>
        </w:rPr>
      </w:pPr>
    </w:p>
    <w:p w14:paraId="6174404C" w14:textId="0D346BA0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444D93">
        <w:rPr>
          <w:b/>
          <w:sz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bookmarkStart w:id="0" w:name="n44"/>
      <w:bookmarkEnd w:id="0"/>
      <w:r w:rsidR="00560994">
        <w:rPr>
          <w:bCs/>
          <w:sz w:val="28"/>
        </w:rPr>
        <w:t>Казенне підприємство «Морська пошуково-рятувальна служба»</w:t>
      </w:r>
      <w:r w:rsidRPr="00444D93">
        <w:rPr>
          <w:sz w:val="28"/>
        </w:rPr>
        <w:t xml:space="preserve">; </w:t>
      </w:r>
      <w:r w:rsidR="00560994">
        <w:rPr>
          <w:bCs/>
          <w:sz w:val="28"/>
        </w:rPr>
        <w:t>вулиця Люстдорфська дорога</w:t>
      </w:r>
      <w:r w:rsidRPr="00444D93">
        <w:rPr>
          <w:bCs/>
          <w:sz w:val="28"/>
        </w:rPr>
        <w:t>, 14</w:t>
      </w:r>
      <w:r w:rsidR="00560994">
        <w:rPr>
          <w:bCs/>
          <w:sz w:val="28"/>
        </w:rPr>
        <w:t>0А</w:t>
      </w:r>
      <w:r w:rsidRPr="00444D93">
        <w:rPr>
          <w:bCs/>
          <w:sz w:val="28"/>
        </w:rPr>
        <w:t xml:space="preserve">, м. </w:t>
      </w:r>
      <w:r w:rsidR="00560994">
        <w:rPr>
          <w:bCs/>
          <w:sz w:val="28"/>
        </w:rPr>
        <w:t>Одеса</w:t>
      </w:r>
      <w:r>
        <w:rPr>
          <w:bCs/>
          <w:sz w:val="28"/>
        </w:rPr>
        <w:t xml:space="preserve">, </w:t>
      </w:r>
      <w:r w:rsidR="00560994">
        <w:rPr>
          <w:bCs/>
          <w:sz w:val="28"/>
        </w:rPr>
        <w:t>65114</w:t>
      </w:r>
      <w:r w:rsidRPr="00444D93">
        <w:rPr>
          <w:bCs/>
          <w:sz w:val="28"/>
        </w:rPr>
        <w:t>;</w:t>
      </w:r>
      <w:r w:rsidRPr="00444D93">
        <w:rPr>
          <w:sz w:val="28"/>
        </w:rPr>
        <w:t xml:space="preserve"> код за ЄДРПОУ – </w:t>
      </w:r>
      <w:r w:rsidR="00560994">
        <w:rPr>
          <w:sz w:val="28"/>
        </w:rPr>
        <w:t>38017026</w:t>
      </w:r>
      <w:r w:rsidRPr="00444D93">
        <w:rPr>
          <w:sz w:val="28"/>
        </w:rPr>
        <w:t xml:space="preserve">; категорія замовника – </w:t>
      </w:r>
      <w:r w:rsidR="00560994" w:rsidRPr="00560994">
        <w:rPr>
          <w:sz w:val="28"/>
        </w:rPr>
        <w:t>суб’єкт господарювання державного сектору економіки</w:t>
      </w:r>
      <w:r>
        <w:rPr>
          <w:sz w:val="28"/>
        </w:rPr>
        <w:t>.</w:t>
      </w:r>
    </w:p>
    <w:p w14:paraId="43D39786" w14:textId="5CCD8334" w:rsidR="00790A31" w:rsidRPr="00A26F2A" w:rsidRDefault="00444D93" w:rsidP="00A26F2A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A26F2A">
        <w:rPr>
          <w:b/>
          <w:sz w:val="28"/>
        </w:rPr>
        <w:t>Предмет</w:t>
      </w:r>
      <w:r w:rsidRPr="00A26F2A">
        <w:rPr>
          <w:b/>
          <w:spacing w:val="1"/>
          <w:sz w:val="28"/>
        </w:rPr>
        <w:t xml:space="preserve"> </w:t>
      </w:r>
      <w:r w:rsidRPr="00A26F2A">
        <w:rPr>
          <w:b/>
          <w:sz w:val="28"/>
        </w:rPr>
        <w:t>закупівлі:</w:t>
      </w:r>
      <w:r w:rsidRPr="00A26F2A">
        <w:rPr>
          <w:b/>
          <w:spacing w:val="1"/>
          <w:sz w:val="28"/>
        </w:rPr>
        <w:t xml:space="preserve"> </w:t>
      </w:r>
      <w:r w:rsidR="00FC7A76" w:rsidRPr="00FC7A76">
        <w:rPr>
          <w:sz w:val="28"/>
        </w:rPr>
        <w:t>Паливо дизельне Євро-5 (09130000-9 «Нафта і дистиляти»)</w:t>
      </w:r>
      <w:r w:rsidR="00790A31" w:rsidRPr="00A26F2A">
        <w:rPr>
          <w:sz w:val="28"/>
        </w:rPr>
        <w:t>.</w:t>
      </w:r>
      <w:r w:rsidR="00C276D2" w:rsidRPr="00A26F2A">
        <w:rPr>
          <w:b/>
          <w:sz w:val="28"/>
        </w:rPr>
        <w:t xml:space="preserve"> </w:t>
      </w:r>
    </w:p>
    <w:p w14:paraId="2768C972" w14:textId="5FF21A69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Вид</w:t>
      </w:r>
      <w:r w:rsidRPr="00790A31">
        <w:rPr>
          <w:b/>
          <w:spacing w:val="-5"/>
          <w:sz w:val="28"/>
        </w:rPr>
        <w:t xml:space="preserve"> </w:t>
      </w:r>
      <w:r w:rsidRPr="00790A31">
        <w:rPr>
          <w:b/>
          <w:sz w:val="28"/>
        </w:rPr>
        <w:t>процедури:</w:t>
      </w:r>
      <w:r w:rsidRPr="00790A31">
        <w:rPr>
          <w:b/>
          <w:spacing w:val="-6"/>
          <w:sz w:val="28"/>
        </w:rPr>
        <w:t xml:space="preserve"> </w:t>
      </w:r>
      <w:r w:rsidRPr="00790A31">
        <w:rPr>
          <w:sz w:val="28"/>
        </w:rPr>
        <w:t>відкриті</w:t>
      </w:r>
      <w:r w:rsidRPr="00790A31">
        <w:rPr>
          <w:spacing w:val="-4"/>
          <w:sz w:val="28"/>
        </w:rPr>
        <w:t xml:space="preserve"> </w:t>
      </w:r>
      <w:r w:rsidRPr="00790A31">
        <w:rPr>
          <w:sz w:val="28"/>
        </w:rPr>
        <w:t>торги</w:t>
      </w:r>
      <w:r w:rsidR="00446916">
        <w:rPr>
          <w:sz w:val="28"/>
        </w:rPr>
        <w:t xml:space="preserve"> з особливостями</w:t>
      </w:r>
      <w:r w:rsidRPr="00790A31">
        <w:rPr>
          <w:sz w:val="28"/>
        </w:rPr>
        <w:t>.</w:t>
      </w:r>
    </w:p>
    <w:p w14:paraId="7A04E51D" w14:textId="298B2596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Номер</w:t>
      </w:r>
      <w:r w:rsidRPr="00790A31">
        <w:rPr>
          <w:b/>
          <w:spacing w:val="-13"/>
          <w:sz w:val="28"/>
        </w:rPr>
        <w:t xml:space="preserve"> </w:t>
      </w:r>
      <w:r w:rsidRPr="00790A31">
        <w:rPr>
          <w:b/>
          <w:sz w:val="28"/>
        </w:rPr>
        <w:t>оголошення</w:t>
      </w:r>
      <w:r w:rsidRPr="00790A31">
        <w:rPr>
          <w:b/>
          <w:spacing w:val="-12"/>
          <w:sz w:val="28"/>
        </w:rPr>
        <w:t xml:space="preserve"> </w:t>
      </w:r>
      <w:r w:rsidRPr="00790A31">
        <w:rPr>
          <w:b/>
          <w:sz w:val="28"/>
        </w:rPr>
        <w:t>закупівлі:</w:t>
      </w:r>
      <w:r w:rsidRPr="00790A31">
        <w:rPr>
          <w:b/>
          <w:spacing w:val="-8"/>
          <w:sz w:val="28"/>
        </w:rPr>
        <w:t xml:space="preserve"> </w:t>
      </w:r>
      <w:r w:rsidR="00C32B85" w:rsidRPr="00C32B85">
        <w:rPr>
          <w:sz w:val="28"/>
        </w:rPr>
        <w:t>UA-2025-12-26-010633-a</w:t>
      </w:r>
      <w:r w:rsidR="00790A31" w:rsidRPr="00790A31">
        <w:rPr>
          <w:sz w:val="28"/>
        </w:rPr>
        <w:t>.</w:t>
      </w:r>
    </w:p>
    <w:p w14:paraId="28D68D69" w14:textId="77777777" w:rsidR="006C0CB6" w:rsidRP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b/>
          <w:sz w:val="28"/>
          <w:szCs w:val="28"/>
        </w:rPr>
      </w:pPr>
      <w:r w:rsidRPr="00790A31">
        <w:rPr>
          <w:b/>
          <w:sz w:val="28"/>
          <w:szCs w:val="28"/>
        </w:rPr>
        <w:t>Обґрунтування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технічних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та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якісних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характеристик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предмета</w:t>
      </w:r>
      <w:r w:rsidRPr="00790A31">
        <w:rPr>
          <w:b/>
          <w:spacing w:val="-67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закупівлі:</w:t>
      </w:r>
    </w:p>
    <w:p w14:paraId="7E4CB4D5" w14:textId="77777777" w:rsidR="00FC7A76" w:rsidRDefault="00FC7A76" w:rsidP="00FC7A76">
      <w:pPr>
        <w:pStyle w:val="a3"/>
        <w:spacing w:before="52"/>
        <w:ind w:right="126"/>
      </w:pPr>
      <w:r>
        <w:t>Для виконання взятих Україною міжнародних зобов’язань з пошуку і рятування на морі в морському пошуково-рятувальному районі України, плавзасоби КП «МПРС» повинні знаходитись постійно в справному та готовому у будь-який час до виконання робіт з пошуку та рятування, тому для безперебійної та безаварійної роботи пошуково-рятувальних катерів необхідна закупівля палива, а саме «Паливо дизельне Євро-5».</w:t>
      </w:r>
    </w:p>
    <w:p w14:paraId="79EF4BB4" w14:textId="2CEDAB5A" w:rsidR="002B52AC" w:rsidRDefault="00FC7A76" w:rsidP="00FC7A76">
      <w:pPr>
        <w:pStyle w:val="a3"/>
        <w:spacing w:before="52"/>
        <w:ind w:right="126"/>
      </w:pPr>
      <w:r>
        <w:t>При розрахунку витрат палива плавзасобами КП</w:t>
      </w:r>
      <w:r w:rsidR="00F82E12">
        <w:t xml:space="preserve"> </w:t>
      </w:r>
      <w:r>
        <w:t>«МПРС» використовувались затверджені норми витрат палива для пошуково-рятувальних катерів відповідно до «Інструкції про порядок використання паливно-мастильних матеріалів на суднах КП «МПРС» затвердженої наказом №734-н від 18.11.19 року</w:t>
      </w:r>
      <w:r w:rsidR="002B52AC">
        <w:t>.</w:t>
      </w:r>
    </w:p>
    <w:p w14:paraId="74F9F0A6" w14:textId="77777777" w:rsidR="00FC7A76" w:rsidRPr="00FC7A76" w:rsidRDefault="00FC7A76" w:rsidP="00FC7A7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FC7A76">
        <w:rPr>
          <w:sz w:val="28"/>
          <w:szCs w:val="28"/>
          <w:lang w:eastAsia="ru-RU"/>
        </w:rPr>
        <w:t>Постачальник повинен забезпечити поставку Товару (партії Товару) протягом 2-ох (двох) робочих днів, з дня отримання письмової заявки від Покупця, якщо довший строк поставки не визначено у заявці, на наступних умовах поставки:</w:t>
      </w:r>
    </w:p>
    <w:p w14:paraId="06004F80" w14:textId="6FCF73D3" w:rsidR="00D46BFC" w:rsidRPr="00FC7A76" w:rsidRDefault="00FC7A76" w:rsidP="00FC7A76">
      <w:pPr>
        <w:pStyle w:val="a3"/>
        <w:spacing w:before="52"/>
        <w:ind w:right="126"/>
      </w:pPr>
      <w:r w:rsidRPr="00FC7A76">
        <w:rPr>
          <w:lang w:eastAsia="ru-RU"/>
        </w:rPr>
        <w:t xml:space="preserve">-  </w:t>
      </w:r>
      <w:r w:rsidRPr="00FC7A76">
        <w:rPr>
          <w:lang w:val="en-US" w:eastAsia="ru-RU"/>
        </w:rPr>
        <w:t>DAP</w:t>
      </w:r>
      <w:r w:rsidRPr="00FC7A76">
        <w:rPr>
          <w:lang w:eastAsia="ru-RU"/>
        </w:rPr>
        <w:t xml:space="preserve"> (ІНКОТЕРМС- 2020) - </w:t>
      </w:r>
      <w:r w:rsidR="0016230A" w:rsidRPr="0016230A">
        <w:rPr>
          <w:lang w:eastAsia="ru-RU"/>
        </w:rPr>
        <w:t>перевезення оплачені до місць дислокації плавзасобів, а саме: Одеська обл., акваторія морського порту  м. Чорноморськ  та   Одеська обл., акваторія морського порту Усть-Дунайськ, м. Вилкове, що буде вказано у Заявках, при цьому вартість перевезення до кінцевого пункту призначення здійснюється за рахунок Постачальника</w:t>
      </w:r>
      <w:r w:rsidR="00D46BFC" w:rsidRPr="00FC7A76">
        <w:t>.</w:t>
      </w:r>
    </w:p>
    <w:p w14:paraId="16ABF105" w14:textId="0036627C" w:rsidR="00FC7A76" w:rsidRPr="00F82E12" w:rsidRDefault="00FC7A76" w:rsidP="00FC7A76">
      <w:pPr>
        <w:pStyle w:val="a3"/>
        <w:spacing w:before="52"/>
        <w:ind w:right="126"/>
      </w:pPr>
      <w:r>
        <w:t>Оплата за поставлений Товар (партію Товару) здійснюється Покупцем на підставі оригіналу рахунку, виставленого Постачальником, протягом 60 (шістдесяти) календарних днів з дати підписання видаткової накладної на відповідний Товар (партію Товару).</w:t>
      </w:r>
    </w:p>
    <w:p w14:paraId="5D4A0E87" w14:textId="5F471E81" w:rsidR="00FC7A76" w:rsidRDefault="00FC7A76" w:rsidP="00FC7A76">
      <w:pPr>
        <w:pStyle w:val="a3"/>
        <w:spacing w:before="52"/>
        <w:ind w:right="126"/>
      </w:pPr>
      <w:r>
        <w:t xml:space="preserve">До видаткових накладних на Товар (партії Товару) Постачальником надається товаро-транспортні накладні, Сертифікати відповідності та </w:t>
      </w:r>
      <w:r>
        <w:lastRenderedPageBreak/>
        <w:t>Паспорти якості, оформлені на кожну партію Товару.</w:t>
      </w:r>
    </w:p>
    <w:p w14:paraId="25E4FD92" w14:textId="7D1C3658" w:rsidR="00D46BFC" w:rsidRDefault="00FC7A76" w:rsidP="00FC7A76">
      <w:pPr>
        <w:pStyle w:val="a3"/>
        <w:spacing w:before="52"/>
        <w:ind w:right="126"/>
      </w:pPr>
      <w:r>
        <w:t>В обов’язковому порядку в видатковій накладній на Товар (партії Товару) повинно бути вказано кількість поставленого Товару, виражена у кілограмах</w:t>
      </w:r>
      <w:r w:rsidR="00D46BFC">
        <w:t>.</w:t>
      </w:r>
    </w:p>
    <w:p w14:paraId="18179507" w14:textId="05E36A72" w:rsidR="0016230A" w:rsidRDefault="0016230A" w:rsidP="00FC7A76">
      <w:pPr>
        <w:pStyle w:val="a3"/>
        <w:spacing w:before="52"/>
        <w:ind w:right="126"/>
      </w:pPr>
      <w:r w:rsidRPr="0016230A">
        <w:t>Паливо дизельне має за всіма своїми показниками  відповідати вимогам ДСТУ 7688:2015 згідно з «Технічним регламентом  щодо вимог до автомобільних бензинів, дизельного, суднових та котельних палив», затвердженим Постановою Кабінету Міністрів України від 01.08.2013 № 927 (зі змінами) або стандарту EN 590:2013 Automotive fuels — Diesel — Requirements and test methods.</w:t>
      </w:r>
    </w:p>
    <w:p w14:paraId="2A7B0954" w14:textId="77777777" w:rsidR="00F82E12" w:rsidRDefault="00F82E12" w:rsidP="00F82E12">
      <w:pPr>
        <w:pStyle w:val="a3"/>
        <w:spacing w:before="52"/>
        <w:ind w:right="126"/>
      </w:pPr>
      <w:r>
        <w:t>Учасник повинен надати в складі тендерної пропозиції:</w:t>
      </w:r>
    </w:p>
    <w:p w14:paraId="32907EEA" w14:textId="77777777" w:rsidR="0016230A" w:rsidRDefault="00F82E12" w:rsidP="0016230A">
      <w:pPr>
        <w:pStyle w:val="a3"/>
        <w:spacing w:before="52"/>
        <w:ind w:right="126"/>
      </w:pPr>
      <w:r>
        <w:t xml:space="preserve">-  </w:t>
      </w:r>
      <w:r w:rsidR="0016230A">
        <w:t>Копію (оригінал) сертифікату відповідності вимогам ДСТУ 7688:2015 або стандарту EN 590:2013 Automotive fuels — Diesel — Requirements and test methods та копію (оригінал) паспорту якості із зазначенням технічних характеристик запропонованого палива відповідного вимогам ДСТУ 7688:2015  або стандарту EN 590:2013 Automotive fuels — Diesel — Requirements and test methods</w:t>
      </w:r>
    </w:p>
    <w:p w14:paraId="1F9F0819" w14:textId="6C61A4B5" w:rsidR="00F82E12" w:rsidRDefault="0016230A" w:rsidP="0016230A">
      <w:pPr>
        <w:pStyle w:val="a3"/>
        <w:spacing w:before="52"/>
        <w:ind w:right="126"/>
      </w:pPr>
      <w:r>
        <w:t xml:space="preserve">       та/або копію (оригінал) декларації про відповідність вимогам ДСТУ 7688:2015 або стандарту EN 590:2013 Automotive fuels — Diesel — Requirements and test methods та копію (оригінал) паспорту якості із зазначенням технічних характеристик запропонованого палива відповідного вимогам ДСТУ 7688:2015 або стандарту EN 590:2013 Automotive fuels — Diesel — Requirements and test methods на запропонований товар</w:t>
      </w:r>
      <w:r w:rsidR="00F82E12">
        <w:t xml:space="preserve">. </w:t>
      </w:r>
    </w:p>
    <w:p w14:paraId="093B005B" w14:textId="330663DA" w:rsidR="00F82E12" w:rsidRDefault="00F82E12" w:rsidP="00F82E12">
      <w:pPr>
        <w:pStyle w:val="a3"/>
        <w:spacing w:before="52"/>
        <w:ind w:right="126"/>
      </w:pPr>
      <w:r>
        <w:t xml:space="preserve">  Документи мають бути чинними на кінцеву дату подання тендерних пропозицій.</w:t>
      </w:r>
    </w:p>
    <w:p w14:paraId="425BEE3A" w14:textId="77777777" w:rsidR="006C0CB6" w:rsidRPr="00790A31" w:rsidRDefault="00444D93" w:rsidP="00790A31">
      <w:pPr>
        <w:pStyle w:val="a3"/>
        <w:numPr>
          <w:ilvl w:val="0"/>
          <w:numId w:val="1"/>
        </w:numPr>
        <w:spacing w:before="52"/>
        <w:ind w:right="126" w:firstLine="749"/>
        <w:rPr>
          <w:b/>
        </w:rPr>
      </w:pPr>
      <w:r w:rsidRPr="00790A31">
        <w:rPr>
          <w:b/>
        </w:rPr>
        <w:t>Обґрунтування</w:t>
      </w:r>
      <w:r w:rsidRPr="00790A31">
        <w:rPr>
          <w:b/>
          <w:spacing w:val="-14"/>
        </w:rPr>
        <w:t xml:space="preserve"> </w:t>
      </w:r>
      <w:r w:rsidRPr="00790A31">
        <w:rPr>
          <w:b/>
        </w:rPr>
        <w:t>очікуваної</w:t>
      </w:r>
      <w:r w:rsidRPr="00790A31">
        <w:rPr>
          <w:b/>
          <w:spacing w:val="-11"/>
        </w:rPr>
        <w:t xml:space="preserve"> </w:t>
      </w:r>
      <w:r w:rsidRPr="00790A31">
        <w:rPr>
          <w:b/>
        </w:rPr>
        <w:t>вартості</w:t>
      </w:r>
      <w:r w:rsidRPr="00790A31">
        <w:rPr>
          <w:b/>
          <w:spacing w:val="-13"/>
        </w:rPr>
        <w:t xml:space="preserve"> </w:t>
      </w:r>
      <w:r w:rsidRPr="00790A31">
        <w:rPr>
          <w:b/>
        </w:rPr>
        <w:t>закупівель:</w:t>
      </w:r>
    </w:p>
    <w:p w14:paraId="4077D2C8" w14:textId="4FDE0CAF" w:rsidR="00174FB3" w:rsidRDefault="00A30BE1" w:rsidP="00A30BE1">
      <w:pPr>
        <w:pStyle w:val="a3"/>
        <w:ind w:right="125" w:firstLine="709"/>
      </w:pPr>
      <w:r>
        <w:t xml:space="preserve">Очікувана вартість предмета закупівлі визначена на підставі частини </w:t>
      </w:r>
      <w:r w:rsidR="00790A31">
        <w:t>першої</w:t>
      </w:r>
      <w:r>
        <w:t xml:space="preserve"> розділу III Примірної методики визначення очікуваної вартості предмета зак</w:t>
      </w:r>
      <w:r w:rsidR="00790A31">
        <w:t>упівлі, затвердженого наказом М</w:t>
      </w:r>
      <w:r>
        <w:t>іністерства розвитку економіки, торгівлі та сільського господарства України від 18.02.2020 № 275.</w:t>
      </w:r>
    </w:p>
    <w:p w14:paraId="051FA186" w14:textId="77777777" w:rsidR="00C01D46" w:rsidRPr="00D64B6E" w:rsidRDefault="00C01D46" w:rsidP="00C01D46">
      <w:pPr>
        <w:widowControl/>
        <w:autoSpaceDE/>
        <w:autoSpaceDN/>
        <w:spacing w:line="276" w:lineRule="auto"/>
        <w:ind w:firstLineChars="303" w:firstLine="848"/>
        <w:jc w:val="both"/>
        <w:rPr>
          <w:rFonts w:eastAsia="Calibri"/>
          <w:sz w:val="28"/>
          <w:szCs w:val="28"/>
        </w:rPr>
      </w:pPr>
      <w:r w:rsidRPr="00D64B6E">
        <w:rPr>
          <w:rFonts w:eastAsia="Calibri"/>
          <w:sz w:val="28"/>
          <w:szCs w:val="28"/>
        </w:rPr>
        <w:t>Очікувана вартість Товару за кодом ДК 21:2015 09130000-9 «Нафта та дистиляти», а саме «Паливо дизельне Євро-5» визначена на підставі моніторингу цін.</w:t>
      </w:r>
    </w:p>
    <w:p w14:paraId="298448D4" w14:textId="77777777" w:rsidR="00C01D46" w:rsidRPr="00D64B6E" w:rsidRDefault="00C01D46" w:rsidP="00C01D46">
      <w:pPr>
        <w:widowControl/>
        <w:autoSpaceDE/>
        <w:autoSpaceDN/>
        <w:spacing w:line="276" w:lineRule="auto"/>
        <w:ind w:firstLineChars="150" w:firstLine="420"/>
        <w:jc w:val="both"/>
        <w:rPr>
          <w:rFonts w:eastAsia="Calibri"/>
          <w:sz w:val="28"/>
          <w:szCs w:val="28"/>
        </w:rPr>
      </w:pPr>
      <w:r w:rsidRPr="00D64B6E">
        <w:rPr>
          <w:rFonts w:eastAsia="Calibri"/>
          <w:sz w:val="28"/>
          <w:szCs w:val="28"/>
        </w:rPr>
        <w:t>Були надіслані листи-запити:</w:t>
      </w:r>
    </w:p>
    <w:p w14:paraId="52EABADE" w14:textId="56D75932" w:rsidR="00C01D46" w:rsidRPr="00D64B6E" w:rsidRDefault="00C01D46" w:rsidP="00C01D46">
      <w:pPr>
        <w:widowControl/>
        <w:autoSpaceDE/>
        <w:autoSpaceDN/>
        <w:spacing w:line="276" w:lineRule="auto"/>
        <w:ind w:firstLineChars="150" w:firstLine="420"/>
        <w:jc w:val="both"/>
        <w:rPr>
          <w:rFonts w:eastAsia="Calibri"/>
          <w:sz w:val="28"/>
          <w:szCs w:val="28"/>
        </w:rPr>
      </w:pPr>
      <w:r w:rsidRPr="00D64B6E">
        <w:rPr>
          <w:rFonts w:eastAsia="Calibri"/>
          <w:sz w:val="28"/>
          <w:szCs w:val="28"/>
        </w:rPr>
        <w:t>1.</w:t>
      </w:r>
      <w:r w:rsidRPr="00D64B6E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Лист-запит №1</w:t>
      </w:r>
      <w:r w:rsidRPr="00D64B6E">
        <w:rPr>
          <w:rFonts w:eastAsia="Calibri"/>
          <w:sz w:val="28"/>
          <w:szCs w:val="28"/>
        </w:rPr>
        <w:t xml:space="preserve"> (</w:t>
      </w:r>
      <w:r w:rsidR="0016230A" w:rsidRPr="0016230A">
        <w:rPr>
          <w:sz w:val="28"/>
          <w:szCs w:val="28"/>
        </w:rPr>
        <w:t>вих. №4/25-2/1791-25 від 19.11.2025</w:t>
      </w:r>
      <w:r w:rsidRPr="00D64B6E">
        <w:rPr>
          <w:rFonts w:eastAsia="Calibri"/>
          <w:sz w:val="28"/>
          <w:szCs w:val="28"/>
        </w:rPr>
        <w:t>);</w:t>
      </w:r>
    </w:p>
    <w:p w14:paraId="120FA5ED" w14:textId="720E3E84" w:rsidR="00C01D46" w:rsidRPr="00D64B6E" w:rsidRDefault="00C01D46" w:rsidP="00C01D46">
      <w:pPr>
        <w:widowControl/>
        <w:autoSpaceDE/>
        <w:autoSpaceDN/>
        <w:spacing w:line="276" w:lineRule="auto"/>
        <w:ind w:firstLineChars="150" w:firstLine="420"/>
        <w:jc w:val="both"/>
        <w:rPr>
          <w:rFonts w:eastAsia="Calibri"/>
          <w:sz w:val="28"/>
          <w:szCs w:val="28"/>
        </w:rPr>
      </w:pPr>
      <w:r w:rsidRPr="00D64B6E">
        <w:rPr>
          <w:rFonts w:eastAsia="Calibri"/>
          <w:sz w:val="28"/>
          <w:szCs w:val="28"/>
        </w:rPr>
        <w:t>2.</w:t>
      </w:r>
      <w:r w:rsidRPr="00D64B6E">
        <w:rPr>
          <w:rFonts w:eastAsia="Calibri"/>
          <w:sz w:val="28"/>
          <w:szCs w:val="28"/>
        </w:rPr>
        <w:tab/>
      </w:r>
      <w:r w:rsidRPr="00D91F99">
        <w:rPr>
          <w:rFonts w:eastAsia="Calibri"/>
          <w:sz w:val="28"/>
          <w:szCs w:val="28"/>
        </w:rPr>
        <w:t>Лист-запит №</w:t>
      </w:r>
      <w:r>
        <w:rPr>
          <w:rFonts w:eastAsia="Calibri"/>
          <w:sz w:val="28"/>
          <w:szCs w:val="28"/>
        </w:rPr>
        <w:t>2</w:t>
      </w:r>
      <w:r w:rsidRPr="00D64B6E">
        <w:rPr>
          <w:rFonts w:eastAsia="Calibri"/>
          <w:sz w:val="28"/>
          <w:szCs w:val="28"/>
        </w:rPr>
        <w:t xml:space="preserve"> (</w:t>
      </w:r>
      <w:r w:rsidR="0016230A" w:rsidRPr="0016230A">
        <w:rPr>
          <w:sz w:val="28"/>
          <w:szCs w:val="28"/>
        </w:rPr>
        <w:t>вих. №4/25-2/1793-25 від 19.11.2025</w:t>
      </w:r>
      <w:r w:rsidRPr="00D64B6E">
        <w:rPr>
          <w:rFonts w:eastAsia="Calibri"/>
          <w:sz w:val="28"/>
          <w:szCs w:val="28"/>
        </w:rPr>
        <w:t>);</w:t>
      </w:r>
    </w:p>
    <w:p w14:paraId="7D5D2F50" w14:textId="2B2F75C4" w:rsidR="00C01D46" w:rsidRDefault="00C01D46" w:rsidP="00C01D46">
      <w:pPr>
        <w:widowControl/>
        <w:autoSpaceDE/>
        <w:autoSpaceDN/>
        <w:spacing w:line="276" w:lineRule="auto"/>
        <w:ind w:firstLineChars="150" w:firstLine="420"/>
        <w:jc w:val="both"/>
        <w:rPr>
          <w:rFonts w:eastAsia="Calibri"/>
          <w:sz w:val="28"/>
          <w:szCs w:val="28"/>
        </w:rPr>
      </w:pPr>
      <w:r w:rsidRPr="00D64B6E">
        <w:rPr>
          <w:rFonts w:eastAsia="Calibri"/>
          <w:sz w:val="28"/>
          <w:szCs w:val="28"/>
        </w:rPr>
        <w:t>3.</w:t>
      </w:r>
      <w:r w:rsidRPr="00D64B6E">
        <w:rPr>
          <w:rFonts w:eastAsia="Calibri"/>
          <w:sz w:val="28"/>
          <w:szCs w:val="28"/>
        </w:rPr>
        <w:tab/>
      </w:r>
      <w:r w:rsidRPr="00D91F99">
        <w:rPr>
          <w:rFonts w:eastAsia="Calibri"/>
          <w:sz w:val="28"/>
          <w:szCs w:val="28"/>
        </w:rPr>
        <w:t>Лист-запит №</w:t>
      </w:r>
      <w:r>
        <w:rPr>
          <w:rFonts w:eastAsia="Calibri"/>
          <w:sz w:val="28"/>
          <w:szCs w:val="28"/>
        </w:rPr>
        <w:t>3</w:t>
      </w:r>
      <w:r w:rsidRPr="00D64B6E">
        <w:rPr>
          <w:rFonts w:eastAsia="Calibri"/>
          <w:sz w:val="28"/>
          <w:szCs w:val="28"/>
        </w:rPr>
        <w:t xml:space="preserve"> (</w:t>
      </w:r>
      <w:r w:rsidR="0016230A" w:rsidRPr="0016230A">
        <w:rPr>
          <w:sz w:val="28"/>
          <w:szCs w:val="28"/>
        </w:rPr>
        <w:t>вих. №4/25-2/1790-25 від 19.11.2025</w:t>
      </w:r>
      <w:r w:rsidRPr="00D64B6E">
        <w:rPr>
          <w:rFonts w:eastAsia="Calibri"/>
          <w:sz w:val="28"/>
          <w:szCs w:val="28"/>
        </w:rPr>
        <w:t>);</w:t>
      </w:r>
    </w:p>
    <w:p w14:paraId="7D84D748" w14:textId="25A80CF6" w:rsidR="0016230A" w:rsidRPr="00D64B6E" w:rsidRDefault="0016230A" w:rsidP="00C01D46">
      <w:pPr>
        <w:widowControl/>
        <w:autoSpaceDE/>
        <w:autoSpaceDN/>
        <w:spacing w:line="276" w:lineRule="auto"/>
        <w:ind w:firstLineChars="150" w:firstLine="4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Pr="0016230A">
        <w:rPr>
          <w:rFonts w:eastAsia="Calibri"/>
          <w:sz w:val="28"/>
          <w:szCs w:val="28"/>
        </w:rPr>
        <w:t>Лист-запит №</w:t>
      </w:r>
      <w:r>
        <w:rPr>
          <w:rFonts w:eastAsia="Calibri"/>
          <w:sz w:val="28"/>
          <w:szCs w:val="28"/>
        </w:rPr>
        <w:t>4</w:t>
      </w:r>
      <w:r w:rsidRPr="0016230A">
        <w:rPr>
          <w:rFonts w:eastAsia="Calibri"/>
          <w:sz w:val="28"/>
          <w:szCs w:val="28"/>
        </w:rPr>
        <w:t xml:space="preserve"> (вих. №4/25-2/1792-25 від 19.11.2025)</w:t>
      </w:r>
      <w:r>
        <w:rPr>
          <w:rFonts w:eastAsia="Calibri"/>
          <w:sz w:val="28"/>
          <w:szCs w:val="28"/>
        </w:rPr>
        <w:t>.</w:t>
      </w:r>
    </w:p>
    <w:p w14:paraId="7AED156E" w14:textId="77777777" w:rsidR="00C01D46" w:rsidRPr="00D64B6E" w:rsidRDefault="00C01D46" w:rsidP="00C01D46">
      <w:pPr>
        <w:widowControl/>
        <w:autoSpaceDE/>
        <w:autoSpaceDN/>
        <w:spacing w:line="276" w:lineRule="auto"/>
        <w:ind w:firstLineChars="150" w:firstLine="420"/>
        <w:jc w:val="both"/>
        <w:rPr>
          <w:rFonts w:eastAsia="Calibri"/>
          <w:sz w:val="28"/>
          <w:szCs w:val="28"/>
        </w:rPr>
      </w:pPr>
      <w:r w:rsidRPr="00D64B6E">
        <w:rPr>
          <w:rFonts w:eastAsia="Calibri"/>
          <w:sz w:val="28"/>
          <w:szCs w:val="28"/>
        </w:rPr>
        <w:t>Були отримані листи відповіді:</w:t>
      </w:r>
    </w:p>
    <w:p w14:paraId="0EAF10CC" w14:textId="7374C681" w:rsidR="00C01D46" w:rsidRPr="00192452" w:rsidRDefault="00C01D46" w:rsidP="00192452">
      <w:pPr>
        <w:pStyle w:val="a4"/>
        <w:widowControl/>
        <w:numPr>
          <w:ilvl w:val="0"/>
          <w:numId w:val="3"/>
        </w:numPr>
        <w:suppressAutoHyphens/>
        <w:autoSpaceDE/>
        <w:autoSpaceDN/>
        <w:contextualSpacing/>
        <w:rPr>
          <w:sz w:val="28"/>
          <w:szCs w:val="28"/>
          <w:lang w:eastAsia="ar-SA"/>
        </w:rPr>
      </w:pPr>
      <w:r w:rsidRPr="00387A6B">
        <w:rPr>
          <w:rFonts w:eastAsia="Calibri"/>
          <w:sz w:val="28"/>
          <w:szCs w:val="28"/>
        </w:rPr>
        <w:t>Відповідь №1 (</w:t>
      </w:r>
      <w:r w:rsidR="00192452" w:rsidRPr="00192452">
        <w:rPr>
          <w:sz w:val="28"/>
          <w:szCs w:val="28"/>
          <w:lang w:eastAsia="ar-SA"/>
        </w:rPr>
        <w:t>вх. №1306 від 01.12.2025) з ціновою пропозицією 60 500,00 (шістдесят тисяч п’ятсот грн, 00 коп.) з ПДВ за 1 (одну) тонну</w:t>
      </w:r>
      <w:r w:rsidRPr="00192452">
        <w:rPr>
          <w:rFonts w:eastAsia="Calibri"/>
          <w:sz w:val="28"/>
          <w:szCs w:val="28"/>
        </w:rPr>
        <w:t>;</w:t>
      </w:r>
    </w:p>
    <w:p w14:paraId="6D242ADD" w14:textId="27BA8CB6" w:rsidR="00C01D46" w:rsidRPr="00D64B6E" w:rsidRDefault="00C01D46" w:rsidP="00C01D46">
      <w:pPr>
        <w:widowControl/>
        <w:autoSpaceDE/>
        <w:autoSpaceDN/>
        <w:spacing w:line="276" w:lineRule="auto"/>
        <w:ind w:firstLineChars="150" w:firstLine="420"/>
        <w:jc w:val="both"/>
        <w:rPr>
          <w:rFonts w:eastAsia="Calibri"/>
          <w:sz w:val="28"/>
          <w:szCs w:val="28"/>
        </w:rPr>
      </w:pPr>
      <w:r w:rsidRPr="00D64B6E">
        <w:rPr>
          <w:rFonts w:eastAsia="Calibri"/>
          <w:sz w:val="28"/>
          <w:szCs w:val="28"/>
        </w:rPr>
        <w:lastRenderedPageBreak/>
        <w:t>2.</w:t>
      </w:r>
      <w:r w:rsidRPr="00D64B6E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Відповідь №2</w:t>
      </w:r>
      <w:r w:rsidRPr="00D64B6E">
        <w:rPr>
          <w:rFonts w:eastAsia="Calibri"/>
          <w:sz w:val="28"/>
          <w:szCs w:val="28"/>
        </w:rPr>
        <w:t xml:space="preserve"> (</w:t>
      </w:r>
      <w:r w:rsidR="00192452" w:rsidRPr="00192452">
        <w:rPr>
          <w:sz w:val="28"/>
          <w:szCs w:val="28"/>
        </w:rPr>
        <w:t>вх. №1301 від 28.11.2025) з ціновою пропозицією 59 600,00 (п'ятдесят дев’ять тисяч шістсот грн, 00 коп.) з ПДВ за 1 (одну) тонну</w:t>
      </w:r>
      <w:r w:rsidRPr="00D64B6E">
        <w:rPr>
          <w:rFonts w:eastAsia="Calibri"/>
          <w:sz w:val="28"/>
          <w:szCs w:val="28"/>
        </w:rPr>
        <w:t>;</w:t>
      </w:r>
    </w:p>
    <w:p w14:paraId="1F8D4870" w14:textId="2ABC993B" w:rsidR="00C01D46" w:rsidRPr="00D64B6E" w:rsidRDefault="00C01D46" w:rsidP="00C01D46">
      <w:pPr>
        <w:widowControl/>
        <w:autoSpaceDE/>
        <w:autoSpaceDN/>
        <w:spacing w:line="276" w:lineRule="auto"/>
        <w:ind w:firstLineChars="150" w:firstLine="420"/>
        <w:jc w:val="both"/>
        <w:rPr>
          <w:rFonts w:eastAsia="Calibri"/>
          <w:sz w:val="28"/>
          <w:szCs w:val="28"/>
        </w:rPr>
      </w:pPr>
      <w:r w:rsidRPr="00D64B6E">
        <w:rPr>
          <w:rFonts w:eastAsia="Calibri"/>
          <w:sz w:val="28"/>
          <w:szCs w:val="28"/>
        </w:rPr>
        <w:t>3.</w:t>
      </w:r>
      <w:r w:rsidRPr="00D64B6E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Відповідь №3</w:t>
      </w:r>
      <w:r w:rsidRPr="00D64B6E">
        <w:rPr>
          <w:rFonts w:eastAsia="Calibri"/>
          <w:sz w:val="28"/>
          <w:szCs w:val="28"/>
        </w:rPr>
        <w:t xml:space="preserve"> (</w:t>
      </w:r>
      <w:r w:rsidR="00192452" w:rsidRPr="00192452">
        <w:rPr>
          <w:rFonts w:eastAsia="Calibri"/>
          <w:sz w:val="28"/>
          <w:szCs w:val="28"/>
        </w:rPr>
        <w:t>вх. №1287 від 26.11.2025) з ціновою пропозицією 59 900,00 (п'ятдесят дев'ять тисяч дев'ятсот грн, 00 коп.) з ПДВ за 1 (одну) тонну</w:t>
      </w:r>
      <w:r w:rsidRPr="00D64B6E">
        <w:rPr>
          <w:rFonts w:eastAsia="Calibri"/>
          <w:sz w:val="28"/>
          <w:szCs w:val="28"/>
        </w:rPr>
        <w:t>.</w:t>
      </w:r>
    </w:p>
    <w:p w14:paraId="5FFA68A8" w14:textId="44BD5D1E" w:rsidR="00174FB3" w:rsidRDefault="00C01D46" w:rsidP="00C01D46">
      <w:pPr>
        <w:pStyle w:val="a3"/>
        <w:ind w:right="125" w:firstLine="709"/>
      </w:pPr>
      <w:r w:rsidRPr="00D64B6E">
        <w:rPr>
          <w:rFonts w:eastAsia="Calibri"/>
        </w:rPr>
        <w:t xml:space="preserve">Виходячи з вищевикладеного середня вартість 1 </w:t>
      </w:r>
      <w:r w:rsidR="00387A6B" w:rsidRPr="00D64B6E">
        <w:rPr>
          <w:rFonts w:eastAsia="Calibri"/>
        </w:rPr>
        <w:t>тон</w:t>
      </w:r>
      <w:r w:rsidR="00454994">
        <w:rPr>
          <w:rFonts w:eastAsia="Calibri"/>
        </w:rPr>
        <w:t>н</w:t>
      </w:r>
      <w:r w:rsidR="00387A6B" w:rsidRPr="00D64B6E">
        <w:rPr>
          <w:rFonts w:eastAsia="Calibri"/>
        </w:rPr>
        <w:t>и</w:t>
      </w:r>
      <w:r w:rsidRPr="00D64B6E">
        <w:rPr>
          <w:rFonts w:eastAsia="Calibri"/>
        </w:rPr>
        <w:t xml:space="preserve"> (1000 кг) згідно з комерційними пропозиціями складає </w:t>
      </w:r>
      <w:r w:rsidR="00192452">
        <w:rPr>
          <w:rFonts w:eastAsia="Calibri"/>
        </w:rPr>
        <w:t>60 000,00</w:t>
      </w:r>
      <w:r w:rsidRPr="00D64B6E">
        <w:rPr>
          <w:rFonts w:eastAsia="Calibri"/>
        </w:rPr>
        <w:t xml:space="preserve"> грн з ПДВ. Таким чином </w:t>
      </w:r>
      <w:r>
        <w:rPr>
          <w:rFonts w:eastAsia="Calibri"/>
        </w:rPr>
        <w:t xml:space="preserve">очікувана </w:t>
      </w:r>
      <w:r w:rsidRPr="00D64B6E">
        <w:rPr>
          <w:rFonts w:eastAsia="Calibri"/>
        </w:rPr>
        <w:t>вартість</w:t>
      </w:r>
      <w:r>
        <w:rPr>
          <w:rFonts w:eastAsia="Calibri"/>
        </w:rPr>
        <w:t xml:space="preserve"> закупівлі</w:t>
      </w:r>
      <w:r w:rsidRPr="00D64B6E">
        <w:rPr>
          <w:rFonts w:eastAsia="Calibri"/>
        </w:rPr>
        <w:t xml:space="preserve"> 100 тонн (100 000 кг) складе </w:t>
      </w:r>
      <w:r w:rsidR="00192452">
        <w:rPr>
          <w:rFonts w:eastAsia="Calibri"/>
        </w:rPr>
        <w:t>6 000 000,00</w:t>
      </w:r>
      <w:r>
        <w:rPr>
          <w:rFonts w:eastAsia="Calibri"/>
        </w:rPr>
        <w:t xml:space="preserve"> </w:t>
      </w:r>
      <w:r w:rsidRPr="00D64B6E">
        <w:rPr>
          <w:rFonts w:eastAsia="Calibri"/>
        </w:rPr>
        <w:t xml:space="preserve"> грн</w:t>
      </w:r>
      <w:r>
        <w:rPr>
          <w:rFonts w:eastAsia="Calibri"/>
        </w:rPr>
        <w:t>.</w:t>
      </w:r>
      <w:r w:rsidRPr="00D64B6E">
        <w:rPr>
          <w:rFonts w:eastAsia="Calibri"/>
        </w:rPr>
        <w:t xml:space="preserve"> </w:t>
      </w:r>
      <w:r>
        <w:rPr>
          <w:rFonts w:eastAsia="Calibri"/>
        </w:rPr>
        <w:t>(</w:t>
      </w:r>
      <w:r w:rsidR="00192452">
        <w:rPr>
          <w:rFonts w:eastAsia="Calibri"/>
        </w:rPr>
        <w:t>шість</w:t>
      </w:r>
      <w:r w:rsidRPr="00D91F99">
        <w:rPr>
          <w:rFonts w:eastAsia="Calibri"/>
        </w:rPr>
        <w:t xml:space="preserve"> мільйонів гр</w:t>
      </w:r>
      <w:r>
        <w:rPr>
          <w:rFonts w:eastAsia="Calibri"/>
        </w:rPr>
        <w:t>ив</w:t>
      </w:r>
      <w:r w:rsidR="00192452">
        <w:rPr>
          <w:rFonts w:eastAsia="Calibri"/>
        </w:rPr>
        <w:t>е</w:t>
      </w:r>
      <w:r w:rsidRPr="00D91F99">
        <w:rPr>
          <w:rFonts w:eastAsia="Calibri"/>
        </w:rPr>
        <w:t>н</w:t>
      </w:r>
      <w:r w:rsidR="00192452">
        <w:rPr>
          <w:rFonts w:eastAsia="Calibri"/>
        </w:rPr>
        <w:t>ь</w:t>
      </w:r>
      <w:r w:rsidRPr="00D91F99">
        <w:rPr>
          <w:rFonts w:eastAsia="Calibri"/>
        </w:rPr>
        <w:t xml:space="preserve"> </w:t>
      </w:r>
      <w:r w:rsidR="00192452">
        <w:rPr>
          <w:rFonts w:eastAsia="Calibri"/>
        </w:rPr>
        <w:t>00</w:t>
      </w:r>
      <w:r w:rsidRPr="00D91F99">
        <w:rPr>
          <w:rFonts w:eastAsia="Calibri"/>
        </w:rPr>
        <w:t xml:space="preserve"> коп</w:t>
      </w:r>
      <w:r>
        <w:rPr>
          <w:rFonts w:eastAsia="Calibri"/>
        </w:rPr>
        <w:t>.</w:t>
      </w:r>
      <w:r w:rsidRPr="00D91F99">
        <w:rPr>
          <w:rFonts w:eastAsia="Calibri"/>
        </w:rPr>
        <w:t>) з ПДВ</w:t>
      </w:r>
      <w:r w:rsidR="00451EC8" w:rsidRPr="00451EC8">
        <w:rPr>
          <w:shd w:val="clear" w:color="auto" w:fill="FFFFFF"/>
          <w:lang w:eastAsia="zh-CN"/>
        </w:rPr>
        <w:t>.</w:t>
      </w:r>
    </w:p>
    <w:sectPr w:rsidR="00174FB3" w:rsidSect="00965870">
      <w:pgSz w:w="11910" w:h="16840"/>
      <w:pgMar w:top="1040" w:right="720" w:bottom="1135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346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1" w15:restartNumberingAfterBreak="0">
    <w:nsid w:val="6D3D0FEC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2" w15:restartNumberingAfterBreak="0">
    <w:nsid w:val="72934C18"/>
    <w:multiLevelType w:val="hybridMultilevel"/>
    <w:tmpl w:val="E6340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790974">
    <w:abstractNumId w:val="0"/>
  </w:num>
  <w:num w:numId="2" w16cid:durableId="1991009522">
    <w:abstractNumId w:val="1"/>
  </w:num>
  <w:num w:numId="3" w16cid:durableId="830411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B6"/>
    <w:rsid w:val="000266FD"/>
    <w:rsid w:val="0003371F"/>
    <w:rsid w:val="00054C86"/>
    <w:rsid w:val="000725BC"/>
    <w:rsid w:val="000C7572"/>
    <w:rsid w:val="000C7F54"/>
    <w:rsid w:val="0016173F"/>
    <w:rsid w:val="0016230A"/>
    <w:rsid w:val="001738B6"/>
    <w:rsid w:val="00174FB3"/>
    <w:rsid w:val="001753B2"/>
    <w:rsid w:val="00192452"/>
    <w:rsid w:val="001B4E82"/>
    <w:rsid w:val="001D7C80"/>
    <w:rsid w:val="00265C41"/>
    <w:rsid w:val="002B389C"/>
    <w:rsid w:val="002B52AC"/>
    <w:rsid w:val="002F4654"/>
    <w:rsid w:val="002F6165"/>
    <w:rsid w:val="00314D04"/>
    <w:rsid w:val="00344F38"/>
    <w:rsid w:val="0035750C"/>
    <w:rsid w:val="00375E31"/>
    <w:rsid w:val="003851D8"/>
    <w:rsid w:val="00387A6B"/>
    <w:rsid w:val="003B7AC9"/>
    <w:rsid w:val="003F2AF8"/>
    <w:rsid w:val="00400459"/>
    <w:rsid w:val="00444D93"/>
    <w:rsid w:val="00446916"/>
    <w:rsid w:val="00451EC8"/>
    <w:rsid w:val="00454994"/>
    <w:rsid w:val="004B5FBF"/>
    <w:rsid w:val="004C52E8"/>
    <w:rsid w:val="004D10CD"/>
    <w:rsid w:val="00560994"/>
    <w:rsid w:val="00562A81"/>
    <w:rsid w:val="00584D4E"/>
    <w:rsid w:val="005B4754"/>
    <w:rsid w:val="005C1336"/>
    <w:rsid w:val="005D23F8"/>
    <w:rsid w:val="006311FF"/>
    <w:rsid w:val="00651E70"/>
    <w:rsid w:val="006A663F"/>
    <w:rsid w:val="006B22FE"/>
    <w:rsid w:val="006C0CB6"/>
    <w:rsid w:val="006F2FFA"/>
    <w:rsid w:val="007204B6"/>
    <w:rsid w:val="0073536A"/>
    <w:rsid w:val="00766058"/>
    <w:rsid w:val="00790A31"/>
    <w:rsid w:val="007966A9"/>
    <w:rsid w:val="007B07AB"/>
    <w:rsid w:val="007F49AF"/>
    <w:rsid w:val="0086487D"/>
    <w:rsid w:val="008712D5"/>
    <w:rsid w:val="008E0BEC"/>
    <w:rsid w:val="008E7B80"/>
    <w:rsid w:val="009134AF"/>
    <w:rsid w:val="00965870"/>
    <w:rsid w:val="0097256B"/>
    <w:rsid w:val="009C71C1"/>
    <w:rsid w:val="009E488D"/>
    <w:rsid w:val="00A26F2A"/>
    <w:rsid w:val="00A30BE1"/>
    <w:rsid w:val="00A5108C"/>
    <w:rsid w:val="00A85F9D"/>
    <w:rsid w:val="00AA0D97"/>
    <w:rsid w:val="00AD4C88"/>
    <w:rsid w:val="00B1215D"/>
    <w:rsid w:val="00B157EB"/>
    <w:rsid w:val="00B4251D"/>
    <w:rsid w:val="00B44965"/>
    <w:rsid w:val="00B83B11"/>
    <w:rsid w:val="00BE151E"/>
    <w:rsid w:val="00BE68BF"/>
    <w:rsid w:val="00C01D46"/>
    <w:rsid w:val="00C05F13"/>
    <w:rsid w:val="00C276D2"/>
    <w:rsid w:val="00C32B85"/>
    <w:rsid w:val="00C9673F"/>
    <w:rsid w:val="00CA307F"/>
    <w:rsid w:val="00CD31B0"/>
    <w:rsid w:val="00CD71D2"/>
    <w:rsid w:val="00CF24CD"/>
    <w:rsid w:val="00D46BFC"/>
    <w:rsid w:val="00D70D0C"/>
    <w:rsid w:val="00E60D72"/>
    <w:rsid w:val="00EC22DE"/>
    <w:rsid w:val="00ED62A7"/>
    <w:rsid w:val="00F02930"/>
    <w:rsid w:val="00F2437D"/>
    <w:rsid w:val="00F82E12"/>
    <w:rsid w:val="00FC7A76"/>
    <w:rsid w:val="00F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D346"/>
  <w15:docId w15:val="{312DDC85-1C32-49BC-A053-2DEBF10F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"/>
      <w:ind w:left="109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uiPriority w:val="22"/>
    <w:qFormat/>
    <w:rsid w:val="008E0BEC"/>
    <w:rPr>
      <w:b/>
      <w:bCs/>
    </w:rPr>
  </w:style>
  <w:style w:type="table" w:styleId="a6">
    <w:name w:val="Table Grid"/>
    <w:basedOn w:val="a1"/>
    <w:uiPriority w:val="59"/>
    <w:rsid w:val="00FC7A7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Дар'я Мелащенко</cp:lastModifiedBy>
  <cp:revision>3</cp:revision>
  <cp:lastPrinted>2025-02-14T09:05:00Z</cp:lastPrinted>
  <dcterms:created xsi:type="dcterms:W3CDTF">2026-03-23T13:34:00Z</dcterms:created>
  <dcterms:modified xsi:type="dcterms:W3CDTF">2026-03-23T13:46:00Z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