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8588" w14:textId="77777777" w:rsidR="006C0CB6" w:rsidRDefault="00444D93">
      <w:pPr>
        <w:pStyle w:val="1"/>
        <w:spacing w:before="72"/>
        <w:ind w:left="89" w:right="113" w:firstLine="0"/>
        <w:jc w:val="center"/>
      </w:pPr>
      <w:r>
        <w:t>ОБҐРУНТУВАННЯ</w:t>
      </w:r>
    </w:p>
    <w:p w14:paraId="67E79B4E" w14:textId="3125BACA" w:rsidR="006C0CB6" w:rsidRDefault="00444D93">
      <w:pPr>
        <w:spacing w:before="2"/>
        <w:ind w:left="608" w:right="612"/>
        <w:jc w:val="center"/>
        <w:rPr>
          <w:b/>
          <w:sz w:val="28"/>
        </w:rPr>
      </w:pPr>
      <w:r>
        <w:rPr>
          <w:b/>
          <w:sz w:val="28"/>
        </w:rPr>
        <w:t>технічних та якісних характеристик предмета закупівлі, очікуваної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вартості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закупівлі</w:t>
      </w:r>
    </w:p>
    <w:p w14:paraId="3B3DE491" w14:textId="77777777" w:rsidR="006C0CB6" w:rsidRDefault="00444D93">
      <w:pPr>
        <w:pStyle w:val="a3"/>
        <w:spacing w:line="316" w:lineRule="exact"/>
        <w:ind w:left="109" w:right="113" w:firstLine="0"/>
        <w:jc w:val="center"/>
      </w:pPr>
      <w:r>
        <w:t>(відповідно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пункту</w:t>
      </w:r>
      <w:r>
        <w:rPr>
          <w:spacing w:val="-10"/>
        </w:rPr>
        <w:t xml:space="preserve"> </w:t>
      </w:r>
      <w:r>
        <w:t>4¹</w:t>
      </w:r>
      <w:r>
        <w:rPr>
          <w:spacing w:val="-6"/>
        </w:rPr>
        <w:t xml:space="preserve"> </w:t>
      </w:r>
      <w:r>
        <w:t>постанови</w:t>
      </w:r>
      <w:r>
        <w:rPr>
          <w:spacing w:val="-6"/>
        </w:rPr>
        <w:t xml:space="preserve"> </w:t>
      </w:r>
      <w:r>
        <w:t>Кабінету</w:t>
      </w:r>
      <w:r>
        <w:rPr>
          <w:spacing w:val="-9"/>
        </w:rPr>
        <w:t xml:space="preserve"> </w:t>
      </w:r>
      <w:r>
        <w:t>Міністрів</w:t>
      </w:r>
      <w:r>
        <w:rPr>
          <w:spacing w:val="-10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від</w:t>
      </w:r>
      <w:r>
        <w:rPr>
          <w:spacing w:val="-8"/>
        </w:rPr>
        <w:t xml:space="preserve"> </w:t>
      </w:r>
      <w:r>
        <w:t>11.10.2016</w:t>
      </w:r>
    </w:p>
    <w:p w14:paraId="5076515C" w14:textId="634D0CC8" w:rsidR="006C0CB6" w:rsidRDefault="00444D93">
      <w:pPr>
        <w:pStyle w:val="a3"/>
        <w:ind w:left="608" w:right="608" w:firstLine="0"/>
        <w:jc w:val="center"/>
      </w:pPr>
      <w:r>
        <w:t>№</w:t>
      </w:r>
      <w:r>
        <w:rPr>
          <w:spacing w:val="-10"/>
        </w:rPr>
        <w:t xml:space="preserve"> </w:t>
      </w:r>
      <w:r>
        <w:t>710</w:t>
      </w:r>
      <w:r>
        <w:rPr>
          <w:spacing w:val="-8"/>
        </w:rPr>
        <w:t xml:space="preserve"> </w:t>
      </w:r>
      <w:r>
        <w:t>“Про</w:t>
      </w:r>
      <w:r>
        <w:rPr>
          <w:spacing w:val="-8"/>
        </w:rPr>
        <w:t xml:space="preserve"> </w:t>
      </w:r>
      <w:r>
        <w:t>ефективне</w:t>
      </w:r>
      <w:r>
        <w:rPr>
          <w:spacing w:val="-9"/>
        </w:rPr>
        <w:t xml:space="preserve"> </w:t>
      </w:r>
      <w:r>
        <w:t>використання</w:t>
      </w:r>
      <w:r>
        <w:rPr>
          <w:spacing w:val="-9"/>
        </w:rPr>
        <w:t xml:space="preserve"> </w:t>
      </w:r>
      <w:r w:rsidR="00DF035E">
        <w:t>державних</w:t>
      </w:r>
      <w:r>
        <w:rPr>
          <w:spacing w:val="-8"/>
        </w:rPr>
        <w:t xml:space="preserve"> </w:t>
      </w:r>
      <w:r>
        <w:t>коштів”)</w:t>
      </w:r>
    </w:p>
    <w:p w14:paraId="661C2996" w14:textId="77777777" w:rsidR="006C0CB6" w:rsidRDefault="006C0CB6">
      <w:pPr>
        <w:pStyle w:val="a3"/>
        <w:spacing w:before="11"/>
        <w:ind w:left="0" w:firstLine="0"/>
        <w:jc w:val="left"/>
        <w:rPr>
          <w:sz w:val="27"/>
        </w:rPr>
      </w:pPr>
    </w:p>
    <w:p w14:paraId="6174404C" w14:textId="0D346BA0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444D93">
        <w:rPr>
          <w:b/>
          <w:sz w:val="28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bookmarkStart w:id="0" w:name="n44"/>
      <w:bookmarkEnd w:id="0"/>
      <w:r w:rsidR="00560994">
        <w:rPr>
          <w:bCs/>
          <w:sz w:val="28"/>
        </w:rPr>
        <w:t>Казенне підприємство «Морська пошуково-рятувальна служба»</w:t>
      </w:r>
      <w:r w:rsidRPr="00444D93">
        <w:rPr>
          <w:sz w:val="28"/>
        </w:rPr>
        <w:t xml:space="preserve">; </w:t>
      </w:r>
      <w:r w:rsidR="00560994">
        <w:rPr>
          <w:bCs/>
          <w:sz w:val="28"/>
        </w:rPr>
        <w:t>вулиця Люстдорфська дорога</w:t>
      </w:r>
      <w:r w:rsidRPr="00444D93">
        <w:rPr>
          <w:bCs/>
          <w:sz w:val="28"/>
        </w:rPr>
        <w:t>, 14</w:t>
      </w:r>
      <w:r w:rsidR="00560994">
        <w:rPr>
          <w:bCs/>
          <w:sz w:val="28"/>
        </w:rPr>
        <w:t>0А</w:t>
      </w:r>
      <w:r w:rsidRPr="00444D93">
        <w:rPr>
          <w:bCs/>
          <w:sz w:val="28"/>
        </w:rPr>
        <w:t xml:space="preserve">, м. </w:t>
      </w:r>
      <w:r w:rsidR="00560994">
        <w:rPr>
          <w:bCs/>
          <w:sz w:val="28"/>
        </w:rPr>
        <w:t>Одеса</w:t>
      </w:r>
      <w:r>
        <w:rPr>
          <w:bCs/>
          <w:sz w:val="28"/>
        </w:rPr>
        <w:t xml:space="preserve">, </w:t>
      </w:r>
      <w:r w:rsidR="00560994">
        <w:rPr>
          <w:bCs/>
          <w:sz w:val="28"/>
        </w:rPr>
        <w:t>65114</w:t>
      </w:r>
      <w:r w:rsidRPr="00444D93">
        <w:rPr>
          <w:bCs/>
          <w:sz w:val="28"/>
        </w:rPr>
        <w:t>;</w:t>
      </w:r>
      <w:r w:rsidRPr="00444D93">
        <w:rPr>
          <w:sz w:val="28"/>
        </w:rPr>
        <w:t xml:space="preserve"> код за ЄДРПОУ – </w:t>
      </w:r>
      <w:r w:rsidR="00560994">
        <w:rPr>
          <w:sz w:val="28"/>
        </w:rPr>
        <w:t>38017026</w:t>
      </w:r>
      <w:r w:rsidRPr="00444D93">
        <w:rPr>
          <w:sz w:val="28"/>
        </w:rPr>
        <w:t xml:space="preserve">; категорія замовника – </w:t>
      </w:r>
      <w:r w:rsidR="00560994" w:rsidRPr="00560994">
        <w:rPr>
          <w:sz w:val="28"/>
        </w:rPr>
        <w:t>суб’єкт господарювання державного сектору економіки</w:t>
      </w:r>
      <w:r>
        <w:rPr>
          <w:sz w:val="28"/>
        </w:rPr>
        <w:t>.</w:t>
      </w:r>
    </w:p>
    <w:p w14:paraId="5B50C46C" w14:textId="77777777" w:rsidR="005B01F4" w:rsidRDefault="005B01F4" w:rsidP="005B01F4">
      <w:pPr>
        <w:pStyle w:val="a4"/>
        <w:tabs>
          <w:tab w:val="left" w:pos="1211"/>
        </w:tabs>
        <w:ind w:left="709" w:right="100" w:firstLine="0"/>
        <w:rPr>
          <w:sz w:val="28"/>
        </w:rPr>
      </w:pPr>
    </w:p>
    <w:p w14:paraId="43D39786" w14:textId="5775BEF0" w:rsidR="00790A31" w:rsidRP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790A31">
        <w:rPr>
          <w:b/>
          <w:sz w:val="28"/>
        </w:rPr>
        <w:t>Предмет</w:t>
      </w:r>
      <w:r w:rsidRPr="00790A31">
        <w:rPr>
          <w:b/>
          <w:spacing w:val="1"/>
          <w:sz w:val="28"/>
        </w:rPr>
        <w:t xml:space="preserve"> </w:t>
      </w:r>
      <w:r w:rsidRPr="00790A31">
        <w:rPr>
          <w:b/>
          <w:sz w:val="28"/>
        </w:rPr>
        <w:t>закупівлі:</w:t>
      </w:r>
      <w:r w:rsidRPr="00790A31">
        <w:rPr>
          <w:b/>
          <w:spacing w:val="1"/>
          <w:sz w:val="28"/>
        </w:rPr>
        <w:t xml:space="preserve"> </w:t>
      </w:r>
      <w:r w:rsidR="00E65A80" w:rsidRPr="00E65A80">
        <w:rPr>
          <w:sz w:val="28"/>
          <w:lang w:val="ru-RU"/>
        </w:rPr>
        <w:t>Послуги автомийки</w:t>
      </w:r>
      <w:r w:rsidR="006C6268" w:rsidRPr="006C6268">
        <w:rPr>
          <w:sz w:val="28"/>
          <w:lang w:val="ru-RU"/>
        </w:rPr>
        <w:t xml:space="preserve"> </w:t>
      </w:r>
      <w:r w:rsidR="00790A31" w:rsidRPr="00790A31">
        <w:rPr>
          <w:sz w:val="28"/>
        </w:rPr>
        <w:t>(</w:t>
      </w:r>
      <w:r w:rsidR="00E65A80" w:rsidRPr="00E65A80">
        <w:rPr>
          <w:sz w:val="28"/>
        </w:rPr>
        <w:t>50110000-9 «Послуги з ремонту і  технічного обслуговування мототранспортних засобів і супутнього обладнання»</w:t>
      </w:r>
      <w:r w:rsidR="00790A31" w:rsidRPr="00790A31">
        <w:rPr>
          <w:sz w:val="28"/>
        </w:rPr>
        <w:t>)</w:t>
      </w:r>
      <w:r w:rsidR="00790A31">
        <w:rPr>
          <w:sz w:val="28"/>
        </w:rPr>
        <w:t>.</w:t>
      </w:r>
      <w:r w:rsidR="00C276D2" w:rsidRPr="00790A31">
        <w:rPr>
          <w:b/>
          <w:sz w:val="28"/>
        </w:rPr>
        <w:t xml:space="preserve"> </w:t>
      </w:r>
    </w:p>
    <w:p w14:paraId="2768C972" w14:textId="5FF21A69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790A31">
        <w:rPr>
          <w:b/>
          <w:sz w:val="28"/>
        </w:rPr>
        <w:t>Вид</w:t>
      </w:r>
      <w:r w:rsidRPr="00790A31">
        <w:rPr>
          <w:b/>
          <w:spacing w:val="-5"/>
          <w:sz w:val="28"/>
        </w:rPr>
        <w:t xml:space="preserve"> </w:t>
      </w:r>
      <w:r w:rsidRPr="00790A31">
        <w:rPr>
          <w:b/>
          <w:sz w:val="28"/>
        </w:rPr>
        <w:t>процедури:</w:t>
      </w:r>
      <w:r w:rsidRPr="00790A31">
        <w:rPr>
          <w:b/>
          <w:spacing w:val="-6"/>
          <w:sz w:val="28"/>
        </w:rPr>
        <w:t xml:space="preserve"> </w:t>
      </w:r>
      <w:r w:rsidRPr="00790A31">
        <w:rPr>
          <w:sz w:val="28"/>
        </w:rPr>
        <w:t>відкриті</w:t>
      </w:r>
      <w:r w:rsidRPr="00790A31">
        <w:rPr>
          <w:spacing w:val="-4"/>
          <w:sz w:val="28"/>
        </w:rPr>
        <w:t xml:space="preserve"> </w:t>
      </w:r>
      <w:r w:rsidRPr="00790A31">
        <w:rPr>
          <w:sz w:val="28"/>
        </w:rPr>
        <w:t>торги</w:t>
      </w:r>
      <w:r w:rsidR="00446916">
        <w:rPr>
          <w:sz w:val="28"/>
        </w:rPr>
        <w:t xml:space="preserve"> з особливостями</w:t>
      </w:r>
      <w:r w:rsidRPr="00790A31">
        <w:rPr>
          <w:sz w:val="28"/>
        </w:rPr>
        <w:t>.</w:t>
      </w:r>
    </w:p>
    <w:p w14:paraId="7A04E51D" w14:textId="7DB4A8D2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790A31">
        <w:rPr>
          <w:b/>
          <w:sz w:val="28"/>
        </w:rPr>
        <w:t>Номер</w:t>
      </w:r>
      <w:r w:rsidRPr="00790A31">
        <w:rPr>
          <w:b/>
          <w:spacing w:val="-13"/>
          <w:sz w:val="28"/>
        </w:rPr>
        <w:t xml:space="preserve"> </w:t>
      </w:r>
      <w:r w:rsidRPr="00790A31">
        <w:rPr>
          <w:b/>
          <w:sz w:val="28"/>
        </w:rPr>
        <w:t>оголошення</w:t>
      </w:r>
      <w:r w:rsidRPr="00790A31">
        <w:rPr>
          <w:b/>
          <w:spacing w:val="-12"/>
          <w:sz w:val="28"/>
        </w:rPr>
        <w:t xml:space="preserve"> </w:t>
      </w:r>
      <w:r w:rsidRPr="00790A31">
        <w:rPr>
          <w:b/>
          <w:sz w:val="28"/>
        </w:rPr>
        <w:t>закупівлі:</w:t>
      </w:r>
      <w:r w:rsidRPr="00790A31">
        <w:rPr>
          <w:b/>
          <w:spacing w:val="-8"/>
          <w:sz w:val="28"/>
        </w:rPr>
        <w:t xml:space="preserve"> </w:t>
      </w:r>
      <w:r w:rsidR="00FE29AC" w:rsidRPr="00FE29AC">
        <w:rPr>
          <w:sz w:val="28"/>
        </w:rPr>
        <w:t>UA-2026-02-24-013350-a</w:t>
      </w:r>
      <w:r w:rsidR="00790A31" w:rsidRPr="00790A31">
        <w:rPr>
          <w:sz w:val="28"/>
        </w:rPr>
        <w:t>.</w:t>
      </w:r>
    </w:p>
    <w:p w14:paraId="28D68D69" w14:textId="77777777" w:rsidR="006C0CB6" w:rsidRP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b/>
          <w:sz w:val="28"/>
          <w:szCs w:val="28"/>
        </w:rPr>
      </w:pPr>
      <w:r w:rsidRPr="00790A31">
        <w:rPr>
          <w:b/>
          <w:sz w:val="28"/>
          <w:szCs w:val="28"/>
        </w:rPr>
        <w:t>Обґрунтування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технічних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та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якісних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характеристик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предмета</w:t>
      </w:r>
      <w:r w:rsidRPr="00790A31">
        <w:rPr>
          <w:b/>
          <w:spacing w:val="-67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закупівлі:</w:t>
      </w:r>
    </w:p>
    <w:p w14:paraId="76FB589A" w14:textId="3964A59B" w:rsidR="007E5383" w:rsidRDefault="00E65A80" w:rsidP="007E5383">
      <w:pPr>
        <w:pStyle w:val="a3"/>
        <w:spacing w:before="52"/>
        <w:ind w:right="126"/>
      </w:pPr>
      <w:r w:rsidRPr="00E65A80">
        <w:t>Закупівля зазначених Послуг необхідна для підтримання автотранспорту підприємства в належному санітарному стані</w:t>
      </w:r>
      <w:r w:rsidR="007E5383">
        <w:t>.</w:t>
      </w:r>
    </w:p>
    <w:p w14:paraId="3889152A" w14:textId="3B331A77" w:rsidR="0025444D" w:rsidRDefault="0062444E" w:rsidP="007E5383">
      <w:pPr>
        <w:pStyle w:val="a3"/>
        <w:spacing w:before="52"/>
        <w:ind w:right="126" w:firstLine="618"/>
      </w:pPr>
      <w:r w:rsidRPr="0062444E">
        <w:t>Відстань до місцезнаходження потужностей учасників, де безпосередньо здійснюватиметься автомийка транспортних засобів має бути у межах 4 (чотирьох) км. від місцезнаходження Замовника за адресою вул. Люстдорфська дорога, 140 а, м. Одеса</w:t>
      </w:r>
      <w:r w:rsidR="0025444D" w:rsidRPr="0025444D">
        <w:t>.</w:t>
      </w:r>
    </w:p>
    <w:p w14:paraId="4BFBDEB7" w14:textId="0987C777" w:rsidR="008377E7" w:rsidRDefault="0062444E" w:rsidP="00D64B6E">
      <w:pPr>
        <w:pStyle w:val="a3"/>
        <w:spacing w:before="52"/>
        <w:ind w:right="126"/>
      </w:pPr>
      <w:r w:rsidRPr="0062444E">
        <w:t>Термін надання послуг з мийки одного автомобіля не повинен перевищувати однієї години з моменту прийняття транспортного засобу у роботу</w:t>
      </w:r>
      <w:r w:rsidR="0025444D" w:rsidRPr="0025444D">
        <w:t>.</w:t>
      </w:r>
    </w:p>
    <w:p w14:paraId="0A600285" w14:textId="0405EEC7" w:rsidR="00D64B6E" w:rsidRDefault="0062444E" w:rsidP="00D64B6E">
      <w:pPr>
        <w:pStyle w:val="a3"/>
        <w:spacing w:before="52"/>
        <w:ind w:right="126"/>
      </w:pPr>
      <w:r w:rsidRPr="0062444E">
        <w:t>Оплата наданих Послуг здійснюється Замовником щомісячно шляхом безготівкового перерахування коштів на поточний рахунок Виконавця протягом 15 робочих днів з дати отримання Замовником підписаного уповноваженими представниками Сторін Акту наданих Послуг та оригіналу рахунку, оформленого Виконавцем належним чином</w:t>
      </w:r>
      <w:r w:rsidR="0025444D" w:rsidRPr="0025444D">
        <w:t>.</w:t>
      </w:r>
    </w:p>
    <w:p w14:paraId="5CA6A36C" w14:textId="77777777" w:rsidR="00D64B6E" w:rsidRDefault="00D64B6E" w:rsidP="00D64B6E">
      <w:pPr>
        <w:pStyle w:val="a3"/>
        <w:spacing w:before="52"/>
        <w:ind w:right="126"/>
      </w:pPr>
    </w:p>
    <w:p w14:paraId="425BEE3A" w14:textId="77777777" w:rsidR="006C0CB6" w:rsidRPr="00790A31" w:rsidRDefault="00444D93" w:rsidP="00790A31">
      <w:pPr>
        <w:pStyle w:val="a3"/>
        <w:numPr>
          <w:ilvl w:val="0"/>
          <w:numId w:val="1"/>
        </w:numPr>
        <w:spacing w:before="52"/>
        <w:ind w:right="126" w:firstLine="749"/>
        <w:rPr>
          <w:b/>
        </w:rPr>
      </w:pPr>
      <w:r w:rsidRPr="00790A31">
        <w:rPr>
          <w:b/>
        </w:rPr>
        <w:t>Обґрунтування</w:t>
      </w:r>
      <w:r w:rsidRPr="00790A31">
        <w:rPr>
          <w:b/>
          <w:spacing w:val="-14"/>
        </w:rPr>
        <w:t xml:space="preserve"> </w:t>
      </w:r>
      <w:r w:rsidRPr="00790A31">
        <w:rPr>
          <w:b/>
        </w:rPr>
        <w:t>очікуваної</w:t>
      </w:r>
      <w:r w:rsidRPr="00790A31">
        <w:rPr>
          <w:b/>
          <w:spacing w:val="-11"/>
        </w:rPr>
        <w:t xml:space="preserve"> </w:t>
      </w:r>
      <w:r w:rsidRPr="00790A31">
        <w:rPr>
          <w:b/>
        </w:rPr>
        <w:t>вартості</w:t>
      </w:r>
      <w:r w:rsidRPr="00790A31">
        <w:rPr>
          <w:b/>
          <w:spacing w:val="-13"/>
        </w:rPr>
        <w:t xml:space="preserve"> </w:t>
      </w:r>
      <w:r w:rsidRPr="00790A31">
        <w:rPr>
          <w:b/>
        </w:rPr>
        <w:t>закупівель:</w:t>
      </w:r>
    </w:p>
    <w:p w14:paraId="77B06799" w14:textId="77777777" w:rsidR="005B01F4" w:rsidRDefault="005B01F4" w:rsidP="00A30BE1">
      <w:pPr>
        <w:pStyle w:val="a3"/>
        <w:ind w:right="125" w:firstLine="709"/>
      </w:pPr>
    </w:p>
    <w:p w14:paraId="4077D2C8" w14:textId="295A8906" w:rsidR="00174FB3" w:rsidRDefault="00A30BE1" w:rsidP="00A30BE1">
      <w:pPr>
        <w:pStyle w:val="a3"/>
        <w:ind w:right="125" w:firstLine="709"/>
      </w:pPr>
      <w:r>
        <w:t>Очікувана вартість предмета закупівлі визначена на підставі розділу III Примірної методики визначення очікуваної вартості предмета зак</w:t>
      </w:r>
      <w:r w:rsidR="00790A31">
        <w:t>упівлі, затвердженого наказом М</w:t>
      </w:r>
      <w:r>
        <w:t>іністерства розвитку економіки, торгівлі та сільського господарства України від 18.02.2020 № 275</w:t>
      </w:r>
      <w:r w:rsidR="00BD0D0B">
        <w:t>.</w:t>
      </w:r>
    </w:p>
    <w:p w14:paraId="4513EE03" w14:textId="602EA353" w:rsidR="007E5383" w:rsidRPr="0062444E" w:rsidRDefault="0062444E" w:rsidP="0062444E">
      <w:pPr>
        <w:widowControl/>
        <w:tabs>
          <w:tab w:val="left" w:pos="567"/>
        </w:tabs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62444E">
        <w:rPr>
          <w:sz w:val="28"/>
          <w:szCs w:val="28"/>
        </w:rPr>
        <w:t>Очікувана вартість закупівлі послуг визначена на підставі моніторингу цін отриманих з листів-запитів та інформаціі з мережі Інтернет.</w:t>
      </w:r>
    </w:p>
    <w:tbl>
      <w:tblPr>
        <w:tblStyle w:val="1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01"/>
        <w:gridCol w:w="1484"/>
        <w:gridCol w:w="1417"/>
        <w:gridCol w:w="1560"/>
        <w:gridCol w:w="1417"/>
        <w:gridCol w:w="1276"/>
        <w:gridCol w:w="1276"/>
        <w:gridCol w:w="1211"/>
      </w:tblGrid>
      <w:tr w:rsidR="0062444E" w:rsidRPr="0062444E" w14:paraId="46BFCA86" w14:textId="77777777" w:rsidTr="007C3393">
        <w:trPr>
          <w:trHeight w:val="383"/>
        </w:trPr>
        <w:tc>
          <w:tcPr>
            <w:tcW w:w="501" w:type="dxa"/>
            <w:vMerge w:val="restart"/>
          </w:tcPr>
          <w:p w14:paraId="2F30C83A" w14:textId="77777777" w:rsidR="0062444E" w:rsidRPr="0062444E" w:rsidRDefault="0062444E" w:rsidP="0062444E">
            <w:pPr>
              <w:suppressAutoHyphens/>
              <w:spacing w:line="0" w:lineRule="atLeast"/>
              <w:jc w:val="center"/>
              <w:rPr>
                <w:noProof/>
                <w:sz w:val="24"/>
                <w:szCs w:val="24"/>
                <w:lang w:eastAsia="zh-CN"/>
              </w:rPr>
            </w:pPr>
            <w:r w:rsidRPr="0062444E">
              <w:rPr>
                <w:rFonts w:eastAsia="MS Mincho"/>
                <w:noProof/>
                <w:sz w:val="24"/>
                <w:szCs w:val="24"/>
              </w:rPr>
              <w:lastRenderedPageBreak/>
              <w:t xml:space="preserve">             </w:t>
            </w:r>
            <w:r w:rsidRPr="0062444E">
              <w:rPr>
                <w:noProof/>
                <w:sz w:val="24"/>
                <w:szCs w:val="24"/>
                <w:lang w:eastAsia="zh-CN"/>
              </w:rPr>
              <w:t>№</w:t>
            </w:r>
          </w:p>
          <w:p w14:paraId="7D7E2532" w14:textId="77777777" w:rsidR="0062444E" w:rsidRPr="0062444E" w:rsidRDefault="0062444E" w:rsidP="0062444E">
            <w:pPr>
              <w:suppressAutoHyphens/>
              <w:spacing w:line="0" w:lineRule="atLeast"/>
              <w:jc w:val="center"/>
              <w:rPr>
                <w:noProof/>
                <w:sz w:val="24"/>
                <w:szCs w:val="24"/>
                <w:lang w:eastAsia="zh-CN"/>
              </w:rPr>
            </w:pPr>
            <w:r w:rsidRPr="0062444E">
              <w:rPr>
                <w:noProof/>
                <w:sz w:val="24"/>
                <w:szCs w:val="24"/>
                <w:lang w:eastAsia="zh-CN"/>
              </w:rPr>
              <w:t>з/п</w:t>
            </w:r>
          </w:p>
        </w:tc>
        <w:tc>
          <w:tcPr>
            <w:tcW w:w="1484" w:type="dxa"/>
            <w:vMerge w:val="restart"/>
          </w:tcPr>
          <w:p w14:paraId="6B65DDFB" w14:textId="77777777" w:rsidR="0062444E" w:rsidRPr="0062444E" w:rsidRDefault="0062444E" w:rsidP="0062444E">
            <w:pPr>
              <w:suppressAutoHyphens/>
              <w:spacing w:line="0" w:lineRule="atLeast"/>
              <w:jc w:val="center"/>
              <w:rPr>
                <w:rFonts w:ascii="Calibri" w:hAnsi="Calibri"/>
                <w:noProof/>
                <w:sz w:val="24"/>
                <w:szCs w:val="24"/>
                <w:lang w:eastAsia="zh-CN"/>
              </w:rPr>
            </w:pPr>
          </w:p>
          <w:p w14:paraId="3E01D8E6" w14:textId="77777777" w:rsidR="0062444E" w:rsidRPr="0062444E" w:rsidRDefault="0062444E" w:rsidP="0062444E">
            <w:pPr>
              <w:suppressAutoHyphens/>
              <w:spacing w:line="0" w:lineRule="atLeast"/>
              <w:jc w:val="center"/>
              <w:rPr>
                <w:rFonts w:ascii="Calibri" w:hAnsi="Calibri"/>
                <w:noProof/>
                <w:sz w:val="24"/>
                <w:szCs w:val="24"/>
                <w:lang w:eastAsia="zh-CN"/>
              </w:rPr>
            </w:pPr>
          </w:p>
          <w:p w14:paraId="67EACCFD" w14:textId="77777777" w:rsidR="0062444E" w:rsidRPr="0062444E" w:rsidRDefault="0062444E" w:rsidP="0062444E">
            <w:pPr>
              <w:suppressAutoHyphens/>
              <w:spacing w:line="0" w:lineRule="atLeast"/>
              <w:jc w:val="center"/>
              <w:rPr>
                <w:noProof/>
                <w:sz w:val="24"/>
                <w:szCs w:val="24"/>
                <w:lang w:eastAsia="zh-CN"/>
              </w:rPr>
            </w:pPr>
            <w:r w:rsidRPr="0062444E">
              <w:rPr>
                <w:noProof/>
                <w:sz w:val="24"/>
                <w:szCs w:val="24"/>
                <w:lang w:eastAsia="zh-CN"/>
              </w:rPr>
              <w:t>Учасники</w:t>
            </w:r>
          </w:p>
          <w:p w14:paraId="35C6F328" w14:textId="77777777" w:rsidR="0062444E" w:rsidRPr="0062444E" w:rsidRDefault="0062444E" w:rsidP="0062444E">
            <w:pPr>
              <w:suppressAutoHyphens/>
              <w:spacing w:line="0" w:lineRule="atLeast"/>
              <w:jc w:val="center"/>
              <w:rPr>
                <w:rFonts w:ascii="Calibri" w:hAnsi="Calibri"/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Merge w:val="restart"/>
          </w:tcPr>
          <w:p w14:paraId="2C6B18EE" w14:textId="77777777" w:rsidR="0062444E" w:rsidRPr="0062444E" w:rsidRDefault="0062444E" w:rsidP="0062444E">
            <w:pPr>
              <w:suppressAutoHyphens/>
              <w:spacing w:line="0" w:lineRule="atLeast"/>
              <w:jc w:val="center"/>
              <w:rPr>
                <w:noProof/>
                <w:sz w:val="24"/>
                <w:szCs w:val="24"/>
                <w:lang w:eastAsia="zh-CN"/>
              </w:rPr>
            </w:pPr>
          </w:p>
          <w:p w14:paraId="23A81C4F" w14:textId="77777777" w:rsidR="0062444E" w:rsidRPr="0062444E" w:rsidRDefault="0062444E" w:rsidP="0062444E">
            <w:pPr>
              <w:suppressAutoHyphens/>
              <w:spacing w:line="0" w:lineRule="atLeast"/>
              <w:jc w:val="center"/>
              <w:rPr>
                <w:noProof/>
                <w:sz w:val="24"/>
                <w:szCs w:val="24"/>
                <w:lang w:eastAsia="zh-CN"/>
              </w:rPr>
            </w:pPr>
          </w:p>
          <w:p w14:paraId="0352BEDF" w14:textId="77777777" w:rsidR="0062444E" w:rsidRPr="0062444E" w:rsidRDefault="0062444E" w:rsidP="0062444E">
            <w:pPr>
              <w:suppressAutoHyphens/>
              <w:spacing w:line="0" w:lineRule="atLeast"/>
              <w:jc w:val="center"/>
              <w:rPr>
                <w:noProof/>
                <w:sz w:val="24"/>
                <w:szCs w:val="24"/>
                <w:lang w:eastAsia="zh-CN"/>
              </w:rPr>
            </w:pPr>
            <w:r w:rsidRPr="0062444E">
              <w:rPr>
                <w:noProof/>
                <w:sz w:val="24"/>
                <w:szCs w:val="24"/>
                <w:lang w:eastAsia="zh-CN"/>
              </w:rPr>
              <w:t>Найменування</w:t>
            </w:r>
          </w:p>
        </w:tc>
        <w:tc>
          <w:tcPr>
            <w:tcW w:w="6740" w:type="dxa"/>
            <w:gridSpan w:val="5"/>
          </w:tcPr>
          <w:p w14:paraId="18711F05" w14:textId="77777777" w:rsidR="0062444E" w:rsidRPr="0062444E" w:rsidRDefault="0062444E" w:rsidP="0062444E">
            <w:pPr>
              <w:suppressAutoHyphens/>
              <w:jc w:val="center"/>
              <w:rPr>
                <w:noProof/>
                <w:sz w:val="24"/>
                <w:szCs w:val="24"/>
                <w:lang w:eastAsia="zh-CN"/>
              </w:rPr>
            </w:pPr>
            <w:r w:rsidRPr="0062444E">
              <w:rPr>
                <w:noProof/>
                <w:sz w:val="24"/>
                <w:szCs w:val="24"/>
                <w:lang w:eastAsia="zh-CN"/>
              </w:rPr>
              <w:t>Вартість послуг, грн з ПДВ</w:t>
            </w:r>
          </w:p>
        </w:tc>
      </w:tr>
      <w:tr w:rsidR="0062444E" w:rsidRPr="0062444E" w14:paraId="5AFB2B89" w14:textId="77777777" w:rsidTr="007C3393">
        <w:trPr>
          <w:trHeight w:val="100"/>
        </w:trPr>
        <w:tc>
          <w:tcPr>
            <w:tcW w:w="501" w:type="dxa"/>
            <w:vMerge/>
          </w:tcPr>
          <w:p w14:paraId="46C96101" w14:textId="77777777" w:rsidR="0062444E" w:rsidRPr="0062444E" w:rsidRDefault="0062444E" w:rsidP="0062444E">
            <w:pPr>
              <w:suppressAutoHyphens/>
              <w:spacing w:line="0" w:lineRule="atLeast"/>
              <w:jc w:val="center"/>
              <w:rPr>
                <w:rFonts w:ascii="Calibri" w:hAnsi="Calibri"/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1484" w:type="dxa"/>
            <w:vMerge/>
          </w:tcPr>
          <w:p w14:paraId="369B338A" w14:textId="77777777" w:rsidR="0062444E" w:rsidRPr="0062444E" w:rsidRDefault="0062444E" w:rsidP="0062444E">
            <w:pPr>
              <w:suppressAutoHyphens/>
              <w:spacing w:line="0" w:lineRule="atLeast"/>
              <w:jc w:val="center"/>
              <w:rPr>
                <w:rFonts w:ascii="Calibri" w:hAnsi="Calibri"/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Merge/>
          </w:tcPr>
          <w:p w14:paraId="7B14F63E" w14:textId="77777777" w:rsidR="0062444E" w:rsidRPr="0062444E" w:rsidRDefault="0062444E" w:rsidP="0062444E">
            <w:pPr>
              <w:suppressAutoHyphens/>
              <w:spacing w:line="0" w:lineRule="atLeast"/>
              <w:jc w:val="center"/>
              <w:rPr>
                <w:rFonts w:ascii="Calibri" w:hAnsi="Calibri"/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6E37A2CE" w14:textId="77777777" w:rsidR="0062444E" w:rsidRPr="0062444E" w:rsidRDefault="0062444E" w:rsidP="0062444E">
            <w:pPr>
              <w:suppressAutoHyphens/>
              <w:spacing w:line="0" w:lineRule="atLeast"/>
              <w:jc w:val="center"/>
              <w:rPr>
                <w:rFonts w:ascii="Calibri" w:hAnsi="Calibri"/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676DA375" w14:textId="77777777" w:rsidR="0062444E" w:rsidRPr="0062444E" w:rsidRDefault="0062444E" w:rsidP="0062444E">
            <w:pPr>
              <w:suppressAutoHyphens/>
              <w:spacing w:line="0" w:lineRule="atLeast"/>
              <w:jc w:val="center"/>
              <w:rPr>
                <w:rFonts w:ascii="Calibri" w:hAnsi="Calibri"/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7424AB9F" w14:textId="77777777" w:rsidR="0062444E" w:rsidRPr="0062444E" w:rsidRDefault="0062444E" w:rsidP="0062444E">
            <w:pPr>
              <w:suppressAutoHyphens/>
              <w:spacing w:line="0" w:lineRule="atLeast"/>
              <w:jc w:val="center"/>
              <w:rPr>
                <w:rFonts w:ascii="Calibri" w:hAnsi="Calibri"/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3DD8F716" w14:textId="77777777" w:rsidR="0062444E" w:rsidRPr="0062444E" w:rsidRDefault="0062444E" w:rsidP="0062444E">
            <w:pPr>
              <w:suppressAutoHyphens/>
              <w:spacing w:line="0" w:lineRule="atLeast"/>
              <w:jc w:val="both"/>
              <w:rPr>
                <w:rFonts w:ascii="Calibri" w:hAnsi="Calibri"/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1211" w:type="dxa"/>
          </w:tcPr>
          <w:p w14:paraId="478BD870" w14:textId="77777777" w:rsidR="0062444E" w:rsidRPr="0062444E" w:rsidRDefault="0062444E" w:rsidP="0062444E">
            <w:pPr>
              <w:suppressAutoHyphens/>
              <w:spacing w:line="0" w:lineRule="atLeast"/>
              <w:jc w:val="center"/>
              <w:rPr>
                <w:rFonts w:ascii="Calibri" w:hAnsi="Calibri"/>
                <w:noProof/>
                <w:sz w:val="24"/>
                <w:szCs w:val="24"/>
                <w:lang w:eastAsia="zh-CN"/>
              </w:rPr>
            </w:pPr>
          </w:p>
        </w:tc>
      </w:tr>
      <w:tr w:rsidR="0062444E" w:rsidRPr="0062444E" w14:paraId="11D39176" w14:textId="77777777" w:rsidTr="007C3393">
        <w:trPr>
          <w:trHeight w:val="100"/>
        </w:trPr>
        <w:tc>
          <w:tcPr>
            <w:tcW w:w="501" w:type="dxa"/>
            <w:vMerge/>
          </w:tcPr>
          <w:p w14:paraId="70C2015B" w14:textId="77777777" w:rsidR="0062444E" w:rsidRPr="0062444E" w:rsidRDefault="0062444E" w:rsidP="0062444E">
            <w:pPr>
              <w:suppressAutoHyphens/>
              <w:spacing w:line="0" w:lineRule="atLeast"/>
              <w:jc w:val="center"/>
              <w:rPr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1484" w:type="dxa"/>
            <w:vMerge/>
          </w:tcPr>
          <w:p w14:paraId="5DBAF10D" w14:textId="77777777" w:rsidR="0062444E" w:rsidRPr="0062444E" w:rsidRDefault="0062444E" w:rsidP="0062444E">
            <w:pPr>
              <w:suppressAutoHyphens/>
              <w:spacing w:line="0" w:lineRule="atLeast"/>
              <w:jc w:val="center"/>
              <w:rPr>
                <w:rFonts w:ascii="Calibri" w:hAnsi="Calibri"/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Merge/>
          </w:tcPr>
          <w:p w14:paraId="67BE5643" w14:textId="77777777" w:rsidR="0062444E" w:rsidRPr="0062444E" w:rsidRDefault="0062444E" w:rsidP="0062444E">
            <w:pPr>
              <w:suppressAutoHyphens/>
              <w:spacing w:line="0" w:lineRule="atLeast"/>
              <w:jc w:val="center"/>
              <w:rPr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0C0040AE" w14:textId="77777777" w:rsidR="0062444E" w:rsidRPr="0062444E" w:rsidRDefault="0062444E" w:rsidP="0062444E">
            <w:pPr>
              <w:suppressAutoHyphens/>
              <w:spacing w:line="0" w:lineRule="atLeast"/>
              <w:jc w:val="center"/>
              <w:rPr>
                <w:noProof/>
                <w:sz w:val="24"/>
                <w:szCs w:val="24"/>
                <w:lang w:eastAsia="zh-CN"/>
              </w:rPr>
            </w:pPr>
            <w:r w:rsidRPr="0062444E">
              <w:rPr>
                <w:noProof/>
                <w:sz w:val="24"/>
                <w:szCs w:val="24"/>
                <w:lang w:eastAsia="zh-CN"/>
              </w:rPr>
              <w:t>Volkswagen</w:t>
            </w:r>
          </w:p>
          <w:p w14:paraId="00BDFBC0" w14:textId="77777777" w:rsidR="0062444E" w:rsidRPr="0062444E" w:rsidRDefault="0062444E" w:rsidP="0062444E">
            <w:pPr>
              <w:suppressAutoHyphens/>
              <w:spacing w:line="0" w:lineRule="atLeast"/>
              <w:jc w:val="center"/>
              <w:rPr>
                <w:noProof/>
                <w:sz w:val="24"/>
                <w:szCs w:val="24"/>
                <w:lang w:eastAsia="zh-CN"/>
              </w:rPr>
            </w:pPr>
            <w:r w:rsidRPr="0062444E">
              <w:rPr>
                <w:noProof/>
                <w:sz w:val="24"/>
                <w:szCs w:val="24"/>
                <w:lang w:eastAsia="zh-CN"/>
              </w:rPr>
              <w:t>Amarok</w:t>
            </w:r>
          </w:p>
        </w:tc>
        <w:tc>
          <w:tcPr>
            <w:tcW w:w="1417" w:type="dxa"/>
          </w:tcPr>
          <w:p w14:paraId="136FB27E" w14:textId="77777777" w:rsidR="0062444E" w:rsidRPr="0062444E" w:rsidRDefault="0062444E" w:rsidP="0062444E">
            <w:pPr>
              <w:suppressAutoHyphens/>
              <w:spacing w:line="0" w:lineRule="atLeast"/>
              <w:jc w:val="center"/>
              <w:rPr>
                <w:noProof/>
                <w:sz w:val="24"/>
                <w:szCs w:val="24"/>
                <w:lang w:eastAsia="zh-CN"/>
              </w:rPr>
            </w:pPr>
            <w:r w:rsidRPr="0062444E">
              <w:rPr>
                <w:noProof/>
                <w:sz w:val="24"/>
                <w:szCs w:val="24"/>
                <w:lang w:eastAsia="zh-CN"/>
              </w:rPr>
              <w:t>Volkswagen</w:t>
            </w:r>
          </w:p>
          <w:p w14:paraId="3F1F5907" w14:textId="77777777" w:rsidR="0062444E" w:rsidRPr="0062444E" w:rsidRDefault="0062444E" w:rsidP="0062444E">
            <w:pPr>
              <w:suppressAutoHyphens/>
              <w:spacing w:line="0" w:lineRule="atLeast"/>
              <w:jc w:val="center"/>
              <w:rPr>
                <w:noProof/>
                <w:sz w:val="24"/>
                <w:szCs w:val="24"/>
                <w:lang w:eastAsia="zh-CN"/>
              </w:rPr>
            </w:pPr>
            <w:r w:rsidRPr="0062444E">
              <w:rPr>
                <w:noProof/>
                <w:sz w:val="24"/>
                <w:szCs w:val="24"/>
                <w:lang w:eastAsia="zh-CN"/>
              </w:rPr>
              <w:t>Caravelle</w:t>
            </w:r>
          </w:p>
        </w:tc>
        <w:tc>
          <w:tcPr>
            <w:tcW w:w="1276" w:type="dxa"/>
          </w:tcPr>
          <w:p w14:paraId="30A72AF0" w14:textId="77777777" w:rsidR="0062444E" w:rsidRPr="0062444E" w:rsidRDefault="0062444E" w:rsidP="0062444E">
            <w:pPr>
              <w:suppressAutoHyphens/>
              <w:spacing w:line="0" w:lineRule="atLeast"/>
              <w:jc w:val="center"/>
              <w:rPr>
                <w:noProof/>
                <w:sz w:val="24"/>
                <w:szCs w:val="24"/>
                <w:lang w:eastAsia="zh-CN"/>
              </w:rPr>
            </w:pPr>
            <w:r w:rsidRPr="0062444E">
              <w:rPr>
                <w:noProof/>
                <w:sz w:val="24"/>
                <w:szCs w:val="24"/>
                <w:lang w:eastAsia="zh-CN"/>
              </w:rPr>
              <w:t>Toyota</w:t>
            </w:r>
          </w:p>
          <w:p w14:paraId="1826FCA0" w14:textId="77777777" w:rsidR="0062444E" w:rsidRPr="0062444E" w:rsidRDefault="0062444E" w:rsidP="0062444E">
            <w:pPr>
              <w:suppressAutoHyphens/>
              <w:spacing w:line="0" w:lineRule="atLeast"/>
              <w:jc w:val="center"/>
              <w:rPr>
                <w:noProof/>
                <w:sz w:val="24"/>
                <w:szCs w:val="24"/>
                <w:lang w:eastAsia="zh-CN"/>
              </w:rPr>
            </w:pPr>
            <w:r w:rsidRPr="0062444E">
              <w:rPr>
                <w:noProof/>
                <w:sz w:val="24"/>
                <w:szCs w:val="24"/>
                <w:lang w:eastAsia="zh-CN"/>
              </w:rPr>
              <w:t>Hilux</w:t>
            </w:r>
          </w:p>
        </w:tc>
        <w:tc>
          <w:tcPr>
            <w:tcW w:w="1276" w:type="dxa"/>
          </w:tcPr>
          <w:p w14:paraId="2AB64BE3" w14:textId="77777777" w:rsidR="0062444E" w:rsidRPr="0062444E" w:rsidRDefault="0062444E" w:rsidP="0062444E">
            <w:pPr>
              <w:suppressAutoHyphens/>
              <w:spacing w:line="0" w:lineRule="atLeast"/>
              <w:jc w:val="both"/>
              <w:rPr>
                <w:noProof/>
                <w:sz w:val="24"/>
                <w:szCs w:val="24"/>
                <w:lang w:eastAsia="zh-CN"/>
              </w:rPr>
            </w:pPr>
            <w:r w:rsidRPr="0062444E">
              <w:rPr>
                <w:noProof/>
                <w:sz w:val="24"/>
                <w:szCs w:val="24"/>
                <w:lang w:eastAsia="zh-CN"/>
              </w:rPr>
              <w:t xml:space="preserve">    Ford </w:t>
            </w:r>
          </w:p>
          <w:p w14:paraId="2E89FB10" w14:textId="77777777" w:rsidR="0062444E" w:rsidRPr="0062444E" w:rsidRDefault="0062444E" w:rsidP="0062444E">
            <w:pPr>
              <w:suppressAutoHyphens/>
              <w:spacing w:line="0" w:lineRule="atLeast"/>
              <w:jc w:val="center"/>
              <w:rPr>
                <w:rFonts w:ascii="Calibri" w:hAnsi="Calibri"/>
                <w:noProof/>
                <w:sz w:val="24"/>
                <w:szCs w:val="24"/>
                <w:lang w:eastAsia="zh-CN"/>
              </w:rPr>
            </w:pPr>
            <w:r w:rsidRPr="0062444E">
              <w:rPr>
                <w:noProof/>
                <w:sz w:val="24"/>
                <w:szCs w:val="24"/>
                <w:lang w:eastAsia="zh-CN"/>
              </w:rPr>
              <w:t xml:space="preserve">  Ranger</w:t>
            </w:r>
          </w:p>
        </w:tc>
        <w:tc>
          <w:tcPr>
            <w:tcW w:w="1211" w:type="dxa"/>
          </w:tcPr>
          <w:p w14:paraId="7E71661B" w14:textId="77777777" w:rsidR="0062444E" w:rsidRPr="0062444E" w:rsidRDefault="0062444E" w:rsidP="0062444E">
            <w:pPr>
              <w:suppressAutoHyphens/>
              <w:spacing w:line="0" w:lineRule="atLeast"/>
              <w:jc w:val="center"/>
              <w:rPr>
                <w:noProof/>
                <w:sz w:val="24"/>
                <w:szCs w:val="24"/>
                <w:lang w:eastAsia="zh-CN"/>
              </w:rPr>
            </w:pPr>
            <w:r w:rsidRPr="0062444E">
              <w:rPr>
                <w:noProof/>
                <w:sz w:val="24"/>
                <w:szCs w:val="24"/>
                <w:lang w:eastAsia="zh-CN"/>
              </w:rPr>
              <w:t>Volkswagen</w:t>
            </w:r>
          </w:p>
          <w:p w14:paraId="5F671D15" w14:textId="77777777" w:rsidR="0062444E" w:rsidRPr="0062444E" w:rsidRDefault="0062444E" w:rsidP="0062444E">
            <w:pPr>
              <w:suppressAutoHyphens/>
              <w:spacing w:line="0" w:lineRule="atLeast"/>
              <w:jc w:val="center"/>
              <w:rPr>
                <w:rFonts w:ascii="Calibri" w:hAnsi="Calibri"/>
                <w:noProof/>
                <w:sz w:val="24"/>
                <w:szCs w:val="24"/>
                <w:lang w:eastAsia="zh-CN"/>
              </w:rPr>
            </w:pPr>
            <w:r w:rsidRPr="0062444E">
              <w:rPr>
                <w:noProof/>
                <w:sz w:val="24"/>
                <w:szCs w:val="24"/>
                <w:lang w:eastAsia="zh-CN"/>
              </w:rPr>
              <w:t>Crafter</w:t>
            </w:r>
          </w:p>
        </w:tc>
      </w:tr>
      <w:tr w:rsidR="0062444E" w:rsidRPr="0062444E" w14:paraId="29B63B79" w14:textId="77777777" w:rsidTr="007C3393">
        <w:trPr>
          <w:trHeight w:val="473"/>
        </w:trPr>
        <w:tc>
          <w:tcPr>
            <w:tcW w:w="501" w:type="dxa"/>
          </w:tcPr>
          <w:p w14:paraId="7C8025BE" w14:textId="77777777" w:rsidR="0062444E" w:rsidRPr="0062444E" w:rsidRDefault="0062444E" w:rsidP="0062444E">
            <w:pPr>
              <w:suppressAutoHyphens/>
              <w:spacing w:line="0" w:lineRule="atLeast"/>
              <w:jc w:val="center"/>
              <w:rPr>
                <w:noProof/>
                <w:sz w:val="24"/>
                <w:szCs w:val="24"/>
                <w:lang w:eastAsia="zh-CN"/>
              </w:rPr>
            </w:pPr>
            <w:r w:rsidRPr="0062444E">
              <w:rPr>
                <w:noProof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484" w:type="dxa"/>
          </w:tcPr>
          <w:p w14:paraId="5B34EDF9" w14:textId="727F4D09" w:rsidR="0062444E" w:rsidRPr="0062444E" w:rsidRDefault="0062444E" w:rsidP="0062444E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Пропозиція №1</w:t>
            </w:r>
          </w:p>
        </w:tc>
        <w:tc>
          <w:tcPr>
            <w:tcW w:w="1417" w:type="dxa"/>
            <w:vAlign w:val="center"/>
          </w:tcPr>
          <w:p w14:paraId="189A3E5B" w14:textId="77777777" w:rsidR="0062444E" w:rsidRPr="0062444E" w:rsidRDefault="0062444E" w:rsidP="0062444E">
            <w:pPr>
              <w:suppressAutoHyphens/>
              <w:rPr>
                <w:noProof/>
                <w:lang w:eastAsia="ar-SA"/>
              </w:rPr>
            </w:pPr>
            <w:r w:rsidRPr="0062444E">
              <w:rPr>
                <w:noProof/>
                <w:lang w:eastAsia="ar-SA"/>
              </w:rPr>
              <w:t>Мийка кузову</w:t>
            </w:r>
          </w:p>
        </w:tc>
        <w:tc>
          <w:tcPr>
            <w:tcW w:w="1560" w:type="dxa"/>
            <w:vAlign w:val="center"/>
          </w:tcPr>
          <w:p w14:paraId="7056D4D0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450,00</w:t>
            </w:r>
          </w:p>
        </w:tc>
        <w:tc>
          <w:tcPr>
            <w:tcW w:w="1417" w:type="dxa"/>
            <w:vAlign w:val="center"/>
          </w:tcPr>
          <w:p w14:paraId="4E2F32C3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lang w:eastAsia="ar-SA"/>
              </w:rPr>
            </w:pPr>
          </w:p>
          <w:p w14:paraId="03BB3EC8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550,00</w:t>
            </w:r>
          </w:p>
          <w:p w14:paraId="41642D43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3B293C6E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550,00</w:t>
            </w:r>
          </w:p>
        </w:tc>
        <w:tc>
          <w:tcPr>
            <w:tcW w:w="1276" w:type="dxa"/>
            <w:vAlign w:val="center"/>
          </w:tcPr>
          <w:p w14:paraId="380020AD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550,00</w:t>
            </w:r>
          </w:p>
        </w:tc>
        <w:tc>
          <w:tcPr>
            <w:tcW w:w="1211" w:type="dxa"/>
            <w:vAlign w:val="center"/>
          </w:tcPr>
          <w:p w14:paraId="77F26915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750,00</w:t>
            </w:r>
          </w:p>
        </w:tc>
      </w:tr>
      <w:tr w:rsidR="0062444E" w:rsidRPr="0062444E" w14:paraId="79AF290A" w14:textId="77777777" w:rsidTr="007C3393">
        <w:trPr>
          <w:trHeight w:val="323"/>
        </w:trPr>
        <w:tc>
          <w:tcPr>
            <w:tcW w:w="501" w:type="dxa"/>
          </w:tcPr>
          <w:p w14:paraId="4F1459B6" w14:textId="77777777" w:rsidR="0062444E" w:rsidRPr="0062444E" w:rsidRDefault="0062444E" w:rsidP="0062444E">
            <w:pPr>
              <w:suppressAutoHyphens/>
              <w:spacing w:line="0" w:lineRule="atLeast"/>
              <w:jc w:val="center"/>
              <w:rPr>
                <w:noProof/>
                <w:sz w:val="24"/>
                <w:szCs w:val="24"/>
                <w:lang w:eastAsia="zh-CN"/>
              </w:rPr>
            </w:pPr>
          </w:p>
          <w:p w14:paraId="5AC28344" w14:textId="1C609E77" w:rsidR="0062444E" w:rsidRPr="0062444E" w:rsidRDefault="0062444E" w:rsidP="0062444E">
            <w:pPr>
              <w:suppressAutoHyphens/>
              <w:spacing w:line="0" w:lineRule="atLeast"/>
              <w:jc w:val="center"/>
              <w:rPr>
                <w:noProof/>
                <w:sz w:val="24"/>
                <w:szCs w:val="24"/>
                <w:lang w:val="en-US" w:eastAsia="zh-CN"/>
              </w:rPr>
            </w:pPr>
          </w:p>
        </w:tc>
        <w:tc>
          <w:tcPr>
            <w:tcW w:w="1484" w:type="dxa"/>
          </w:tcPr>
          <w:p w14:paraId="7332B3F9" w14:textId="77777777" w:rsidR="0062444E" w:rsidRPr="0062444E" w:rsidRDefault="0062444E" w:rsidP="0062444E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7B2F435A" w14:textId="77777777" w:rsidR="0062444E" w:rsidRPr="0062444E" w:rsidRDefault="0062444E" w:rsidP="0062444E">
            <w:pPr>
              <w:suppressAutoHyphens/>
              <w:rPr>
                <w:noProof/>
                <w:lang w:eastAsia="ar-SA"/>
              </w:rPr>
            </w:pPr>
            <w:r w:rsidRPr="0062444E">
              <w:rPr>
                <w:noProof/>
                <w:lang w:eastAsia="ar-SA"/>
              </w:rPr>
              <w:t>Прибирання салону</w:t>
            </w:r>
          </w:p>
        </w:tc>
        <w:tc>
          <w:tcPr>
            <w:tcW w:w="1560" w:type="dxa"/>
            <w:vAlign w:val="center"/>
          </w:tcPr>
          <w:p w14:paraId="5F37C31D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550,00</w:t>
            </w:r>
          </w:p>
        </w:tc>
        <w:tc>
          <w:tcPr>
            <w:tcW w:w="1417" w:type="dxa"/>
            <w:vAlign w:val="center"/>
          </w:tcPr>
          <w:p w14:paraId="79450D44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450,00</w:t>
            </w:r>
          </w:p>
        </w:tc>
        <w:tc>
          <w:tcPr>
            <w:tcW w:w="1276" w:type="dxa"/>
            <w:vAlign w:val="center"/>
          </w:tcPr>
          <w:p w14:paraId="691AF2D2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450,00</w:t>
            </w:r>
          </w:p>
        </w:tc>
        <w:tc>
          <w:tcPr>
            <w:tcW w:w="1276" w:type="dxa"/>
            <w:vAlign w:val="center"/>
          </w:tcPr>
          <w:p w14:paraId="49E24BB6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450,00</w:t>
            </w:r>
          </w:p>
        </w:tc>
        <w:tc>
          <w:tcPr>
            <w:tcW w:w="1211" w:type="dxa"/>
            <w:vAlign w:val="center"/>
          </w:tcPr>
          <w:p w14:paraId="097F74C4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550,00</w:t>
            </w:r>
          </w:p>
        </w:tc>
      </w:tr>
      <w:tr w:rsidR="0062444E" w:rsidRPr="0062444E" w14:paraId="437DB05A" w14:textId="77777777" w:rsidTr="007C3393">
        <w:trPr>
          <w:trHeight w:val="753"/>
        </w:trPr>
        <w:tc>
          <w:tcPr>
            <w:tcW w:w="501" w:type="dxa"/>
          </w:tcPr>
          <w:p w14:paraId="4FC65A6B" w14:textId="77777777" w:rsidR="0062444E" w:rsidRPr="0062444E" w:rsidRDefault="0062444E" w:rsidP="0062444E">
            <w:pPr>
              <w:suppressAutoHyphens/>
              <w:spacing w:line="0" w:lineRule="atLeast"/>
              <w:rPr>
                <w:noProof/>
                <w:sz w:val="24"/>
                <w:szCs w:val="24"/>
                <w:lang w:eastAsia="zh-CN"/>
              </w:rPr>
            </w:pPr>
            <w:r w:rsidRPr="0062444E">
              <w:rPr>
                <w:noProof/>
                <w:sz w:val="24"/>
                <w:szCs w:val="24"/>
                <w:lang w:eastAsia="zh-CN"/>
              </w:rPr>
              <w:t xml:space="preserve"> </w:t>
            </w:r>
            <w:r w:rsidRPr="0062444E">
              <w:rPr>
                <w:rFonts w:ascii="Calibri" w:hAnsi="Calibri"/>
                <w:noProof/>
                <w:sz w:val="24"/>
                <w:szCs w:val="24"/>
                <w:lang w:eastAsia="zh-CN"/>
              </w:rPr>
              <w:t xml:space="preserve">  </w:t>
            </w:r>
            <w:r w:rsidRPr="0062444E">
              <w:rPr>
                <w:noProof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484" w:type="dxa"/>
          </w:tcPr>
          <w:p w14:paraId="0787A965" w14:textId="60298686" w:rsidR="0062444E" w:rsidRPr="0062444E" w:rsidRDefault="0062444E" w:rsidP="0062444E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Пропозиція №2</w:t>
            </w:r>
          </w:p>
        </w:tc>
        <w:tc>
          <w:tcPr>
            <w:tcW w:w="1417" w:type="dxa"/>
            <w:vAlign w:val="center"/>
          </w:tcPr>
          <w:p w14:paraId="7A7A3818" w14:textId="77777777" w:rsidR="0062444E" w:rsidRPr="0062444E" w:rsidRDefault="0062444E" w:rsidP="0062444E">
            <w:pPr>
              <w:suppressAutoHyphens/>
              <w:rPr>
                <w:noProof/>
                <w:lang w:eastAsia="ar-SA"/>
              </w:rPr>
            </w:pPr>
            <w:r w:rsidRPr="0062444E">
              <w:rPr>
                <w:noProof/>
                <w:lang w:eastAsia="ar-SA"/>
              </w:rPr>
              <w:t>Мийка кузову</w:t>
            </w:r>
          </w:p>
        </w:tc>
        <w:tc>
          <w:tcPr>
            <w:tcW w:w="1560" w:type="dxa"/>
            <w:vAlign w:val="center"/>
          </w:tcPr>
          <w:p w14:paraId="3DC6D799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500,00</w:t>
            </w:r>
          </w:p>
        </w:tc>
        <w:tc>
          <w:tcPr>
            <w:tcW w:w="1417" w:type="dxa"/>
            <w:vAlign w:val="center"/>
          </w:tcPr>
          <w:p w14:paraId="1049CB32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600,00</w:t>
            </w:r>
          </w:p>
        </w:tc>
        <w:tc>
          <w:tcPr>
            <w:tcW w:w="1276" w:type="dxa"/>
            <w:vAlign w:val="center"/>
          </w:tcPr>
          <w:p w14:paraId="7A0502FE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600,00</w:t>
            </w:r>
          </w:p>
        </w:tc>
        <w:tc>
          <w:tcPr>
            <w:tcW w:w="1276" w:type="dxa"/>
            <w:vAlign w:val="center"/>
          </w:tcPr>
          <w:p w14:paraId="2D50D591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600,00</w:t>
            </w:r>
          </w:p>
        </w:tc>
        <w:tc>
          <w:tcPr>
            <w:tcW w:w="1211" w:type="dxa"/>
            <w:vAlign w:val="center"/>
          </w:tcPr>
          <w:p w14:paraId="111DE8EE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800,00</w:t>
            </w:r>
          </w:p>
        </w:tc>
      </w:tr>
      <w:tr w:rsidR="0062444E" w:rsidRPr="0062444E" w14:paraId="71D33310" w14:textId="77777777" w:rsidTr="007C3393">
        <w:trPr>
          <w:trHeight w:val="358"/>
        </w:trPr>
        <w:tc>
          <w:tcPr>
            <w:tcW w:w="501" w:type="dxa"/>
          </w:tcPr>
          <w:p w14:paraId="47E347E2" w14:textId="77777777" w:rsidR="0062444E" w:rsidRPr="0062444E" w:rsidRDefault="0062444E" w:rsidP="0062444E">
            <w:pPr>
              <w:suppressAutoHyphens/>
              <w:spacing w:line="0" w:lineRule="atLeast"/>
              <w:rPr>
                <w:rFonts w:ascii="Calibri" w:hAnsi="Calibri"/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1484" w:type="dxa"/>
          </w:tcPr>
          <w:p w14:paraId="7549851C" w14:textId="77777777" w:rsidR="0062444E" w:rsidRPr="0062444E" w:rsidRDefault="0062444E" w:rsidP="0062444E">
            <w:pPr>
              <w:suppressAutoHyphens/>
              <w:rPr>
                <w:noProof/>
                <w:lang w:eastAsia="ar-SA"/>
              </w:rPr>
            </w:pPr>
          </w:p>
          <w:p w14:paraId="20848579" w14:textId="77777777" w:rsidR="0062444E" w:rsidRPr="0062444E" w:rsidRDefault="0062444E" w:rsidP="0062444E">
            <w:pPr>
              <w:suppressAutoHyphens/>
              <w:rPr>
                <w:noProof/>
                <w:lang w:eastAsia="ar-SA"/>
              </w:rPr>
            </w:pPr>
          </w:p>
          <w:p w14:paraId="17014801" w14:textId="77777777" w:rsidR="0062444E" w:rsidRPr="0062444E" w:rsidRDefault="0062444E" w:rsidP="0062444E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2734080F" w14:textId="77777777" w:rsidR="0062444E" w:rsidRPr="0062444E" w:rsidRDefault="0062444E" w:rsidP="0062444E">
            <w:pPr>
              <w:suppressAutoHyphens/>
              <w:rPr>
                <w:noProof/>
                <w:lang w:eastAsia="ar-SA"/>
              </w:rPr>
            </w:pPr>
            <w:r w:rsidRPr="0062444E">
              <w:rPr>
                <w:noProof/>
                <w:lang w:eastAsia="ar-SA"/>
              </w:rPr>
              <w:t>Прибирання салону</w:t>
            </w:r>
          </w:p>
        </w:tc>
        <w:tc>
          <w:tcPr>
            <w:tcW w:w="1560" w:type="dxa"/>
            <w:vAlign w:val="center"/>
          </w:tcPr>
          <w:p w14:paraId="1225FC0C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600,00</w:t>
            </w:r>
          </w:p>
        </w:tc>
        <w:tc>
          <w:tcPr>
            <w:tcW w:w="1417" w:type="dxa"/>
            <w:vAlign w:val="center"/>
          </w:tcPr>
          <w:p w14:paraId="56430E9B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500,00</w:t>
            </w:r>
          </w:p>
        </w:tc>
        <w:tc>
          <w:tcPr>
            <w:tcW w:w="1276" w:type="dxa"/>
            <w:vAlign w:val="center"/>
          </w:tcPr>
          <w:p w14:paraId="65943DA1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500,00</w:t>
            </w:r>
          </w:p>
        </w:tc>
        <w:tc>
          <w:tcPr>
            <w:tcW w:w="1276" w:type="dxa"/>
            <w:vAlign w:val="center"/>
          </w:tcPr>
          <w:p w14:paraId="030D23DB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500,00</w:t>
            </w:r>
          </w:p>
        </w:tc>
        <w:tc>
          <w:tcPr>
            <w:tcW w:w="1211" w:type="dxa"/>
            <w:vAlign w:val="center"/>
          </w:tcPr>
          <w:p w14:paraId="2A253E49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600,00</w:t>
            </w:r>
          </w:p>
        </w:tc>
      </w:tr>
      <w:tr w:rsidR="0062444E" w:rsidRPr="0062444E" w14:paraId="77CE913B" w14:textId="77777777" w:rsidTr="007C3393">
        <w:trPr>
          <w:trHeight w:val="358"/>
        </w:trPr>
        <w:tc>
          <w:tcPr>
            <w:tcW w:w="501" w:type="dxa"/>
          </w:tcPr>
          <w:p w14:paraId="4E5AD4AA" w14:textId="77777777" w:rsidR="0062444E" w:rsidRPr="0062444E" w:rsidRDefault="0062444E" w:rsidP="0062444E">
            <w:pPr>
              <w:suppressAutoHyphens/>
              <w:spacing w:line="0" w:lineRule="atLeast"/>
              <w:rPr>
                <w:noProof/>
                <w:sz w:val="24"/>
                <w:szCs w:val="24"/>
                <w:lang w:eastAsia="zh-CN"/>
              </w:rPr>
            </w:pPr>
            <w:r w:rsidRPr="0062444E">
              <w:rPr>
                <w:noProof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484" w:type="dxa"/>
          </w:tcPr>
          <w:p w14:paraId="0D9D4E4F" w14:textId="527C146C" w:rsidR="0062444E" w:rsidRPr="0062444E" w:rsidRDefault="0062444E" w:rsidP="0062444E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Пропозиція №3</w:t>
            </w:r>
          </w:p>
        </w:tc>
        <w:tc>
          <w:tcPr>
            <w:tcW w:w="1417" w:type="dxa"/>
            <w:vAlign w:val="center"/>
          </w:tcPr>
          <w:p w14:paraId="66D1EA4A" w14:textId="77777777" w:rsidR="0062444E" w:rsidRPr="0062444E" w:rsidRDefault="0062444E" w:rsidP="0062444E">
            <w:pPr>
              <w:suppressAutoHyphens/>
              <w:rPr>
                <w:noProof/>
                <w:lang w:eastAsia="ar-SA"/>
              </w:rPr>
            </w:pPr>
            <w:r w:rsidRPr="0062444E">
              <w:rPr>
                <w:noProof/>
                <w:lang w:eastAsia="ar-SA"/>
              </w:rPr>
              <w:t>Мийка кузову</w:t>
            </w:r>
          </w:p>
        </w:tc>
        <w:tc>
          <w:tcPr>
            <w:tcW w:w="1560" w:type="dxa"/>
            <w:vAlign w:val="center"/>
          </w:tcPr>
          <w:p w14:paraId="1E15FE90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300,00</w:t>
            </w:r>
          </w:p>
        </w:tc>
        <w:tc>
          <w:tcPr>
            <w:tcW w:w="1417" w:type="dxa"/>
            <w:vAlign w:val="center"/>
          </w:tcPr>
          <w:p w14:paraId="4CD3A072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300,00</w:t>
            </w:r>
          </w:p>
        </w:tc>
        <w:tc>
          <w:tcPr>
            <w:tcW w:w="1276" w:type="dxa"/>
            <w:vAlign w:val="center"/>
          </w:tcPr>
          <w:p w14:paraId="6DBF0FDA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300,00</w:t>
            </w:r>
          </w:p>
        </w:tc>
        <w:tc>
          <w:tcPr>
            <w:tcW w:w="1276" w:type="dxa"/>
            <w:vAlign w:val="center"/>
          </w:tcPr>
          <w:p w14:paraId="55D00140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300,00</w:t>
            </w:r>
          </w:p>
        </w:tc>
        <w:tc>
          <w:tcPr>
            <w:tcW w:w="1211" w:type="dxa"/>
            <w:vAlign w:val="center"/>
          </w:tcPr>
          <w:p w14:paraId="27CCD330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350,00</w:t>
            </w:r>
          </w:p>
        </w:tc>
      </w:tr>
      <w:tr w:rsidR="0062444E" w:rsidRPr="0062444E" w14:paraId="1A9F0F9E" w14:textId="77777777" w:rsidTr="007C3393">
        <w:trPr>
          <w:trHeight w:val="358"/>
        </w:trPr>
        <w:tc>
          <w:tcPr>
            <w:tcW w:w="501" w:type="dxa"/>
          </w:tcPr>
          <w:p w14:paraId="4AA6787F" w14:textId="77777777" w:rsidR="0062444E" w:rsidRPr="0062444E" w:rsidRDefault="0062444E" w:rsidP="0062444E">
            <w:pPr>
              <w:suppressAutoHyphens/>
              <w:spacing w:line="0" w:lineRule="atLeast"/>
              <w:rPr>
                <w:rFonts w:ascii="Calibri" w:hAnsi="Calibri"/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1484" w:type="dxa"/>
          </w:tcPr>
          <w:p w14:paraId="6F6987E9" w14:textId="77777777" w:rsidR="0062444E" w:rsidRPr="0062444E" w:rsidRDefault="0062444E" w:rsidP="0062444E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3E8FE570" w14:textId="77777777" w:rsidR="0062444E" w:rsidRPr="0062444E" w:rsidRDefault="0062444E" w:rsidP="0062444E">
            <w:pPr>
              <w:suppressAutoHyphens/>
              <w:rPr>
                <w:noProof/>
                <w:lang w:eastAsia="ar-SA"/>
              </w:rPr>
            </w:pPr>
            <w:r w:rsidRPr="0062444E">
              <w:rPr>
                <w:noProof/>
                <w:lang w:eastAsia="ar-SA"/>
              </w:rPr>
              <w:t>Прибирання салону</w:t>
            </w:r>
          </w:p>
        </w:tc>
        <w:tc>
          <w:tcPr>
            <w:tcW w:w="1560" w:type="dxa"/>
            <w:vAlign w:val="center"/>
          </w:tcPr>
          <w:p w14:paraId="3161D3D4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270,00</w:t>
            </w:r>
          </w:p>
        </w:tc>
        <w:tc>
          <w:tcPr>
            <w:tcW w:w="1417" w:type="dxa"/>
            <w:vAlign w:val="center"/>
          </w:tcPr>
          <w:p w14:paraId="11083333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270,00</w:t>
            </w:r>
          </w:p>
        </w:tc>
        <w:tc>
          <w:tcPr>
            <w:tcW w:w="1276" w:type="dxa"/>
            <w:vAlign w:val="center"/>
          </w:tcPr>
          <w:p w14:paraId="02A0F470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270,00</w:t>
            </w:r>
          </w:p>
        </w:tc>
        <w:tc>
          <w:tcPr>
            <w:tcW w:w="1276" w:type="dxa"/>
            <w:vAlign w:val="center"/>
          </w:tcPr>
          <w:p w14:paraId="73CE160C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270,00</w:t>
            </w:r>
          </w:p>
        </w:tc>
        <w:tc>
          <w:tcPr>
            <w:tcW w:w="1211" w:type="dxa"/>
            <w:vAlign w:val="center"/>
          </w:tcPr>
          <w:p w14:paraId="4430AE64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330,00</w:t>
            </w:r>
          </w:p>
        </w:tc>
      </w:tr>
      <w:tr w:rsidR="0062444E" w:rsidRPr="0062444E" w14:paraId="3FF179C4" w14:textId="77777777" w:rsidTr="007C3393">
        <w:trPr>
          <w:trHeight w:val="358"/>
        </w:trPr>
        <w:tc>
          <w:tcPr>
            <w:tcW w:w="501" w:type="dxa"/>
          </w:tcPr>
          <w:p w14:paraId="6326D958" w14:textId="77777777" w:rsidR="0062444E" w:rsidRPr="0062444E" w:rsidRDefault="0062444E" w:rsidP="0062444E">
            <w:pPr>
              <w:suppressAutoHyphens/>
              <w:spacing w:line="0" w:lineRule="atLeast"/>
              <w:rPr>
                <w:rFonts w:ascii="Calibri" w:hAnsi="Calibri"/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9641" w:type="dxa"/>
            <w:gridSpan w:val="7"/>
          </w:tcPr>
          <w:p w14:paraId="646CE09B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Середня ринкова ціна за результатами моніторингу</w:t>
            </w:r>
          </w:p>
        </w:tc>
      </w:tr>
      <w:tr w:rsidR="0062444E" w:rsidRPr="0062444E" w14:paraId="009F1432" w14:textId="77777777" w:rsidTr="007C3393">
        <w:trPr>
          <w:trHeight w:val="358"/>
        </w:trPr>
        <w:tc>
          <w:tcPr>
            <w:tcW w:w="3402" w:type="dxa"/>
            <w:gridSpan w:val="3"/>
          </w:tcPr>
          <w:p w14:paraId="2DD93DC7" w14:textId="77777777" w:rsidR="0062444E" w:rsidRPr="0062444E" w:rsidRDefault="0062444E" w:rsidP="0062444E">
            <w:pPr>
              <w:suppressAutoHyphens/>
              <w:rPr>
                <w:noProof/>
                <w:lang w:eastAsia="ar-SA"/>
              </w:rPr>
            </w:pPr>
            <w:r w:rsidRPr="0062444E">
              <w:rPr>
                <w:noProof/>
                <w:lang w:eastAsia="ar-SA"/>
              </w:rPr>
              <w:t>Мийка кузову</w:t>
            </w:r>
          </w:p>
        </w:tc>
        <w:tc>
          <w:tcPr>
            <w:tcW w:w="1560" w:type="dxa"/>
            <w:vAlign w:val="center"/>
          </w:tcPr>
          <w:p w14:paraId="0223D283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416,66</w:t>
            </w:r>
          </w:p>
        </w:tc>
        <w:tc>
          <w:tcPr>
            <w:tcW w:w="1417" w:type="dxa"/>
            <w:vAlign w:val="center"/>
          </w:tcPr>
          <w:p w14:paraId="334FAF8D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483,33</w:t>
            </w:r>
          </w:p>
        </w:tc>
        <w:tc>
          <w:tcPr>
            <w:tcW w:w="1276" w:type="dxa"/>
            <w:vAlign w:val="center"/>
          </w:tcPr>
          <w:p w14:paraId="130E8467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483,33</w:t>
            </w:r>
          </w:p>
        </w:tc>
        <w:tc>
          <w:tcPr>
            <w:tcW w:w="1276" w:type="dxa"/>
            <w:vAlign w:val="center"/>
          </w:tcPr>
          <w:p w14:paraId="2EFA152C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483,33</w:t>
            </w:r>
          </w:p>
        </w:tc>
        <w:tc>
          <w:tcPr>
            <w:tcW w:w="1211" w:type="dxa"/>
            <w:vAlign w:val="center"/>
          </w:tcPr>
          <w:p w14:paraId="4B0B03D6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633,33</w:t>
            </w:r>
          </w:p>
        </w:tc>
      </w:tr>
      <w:tr w:rsidR="0062444E" w:rsidRPr="0062444E" w14:paraId="046CAA63" w14:textId="77777777" w:rsidTr="007C3393">
        <w:trPr>
          <w:trHeight w:val="358"/>
        </w:trPr>
        <w:tc>
          <w:tcPr>
            <w:tcW w:w="3402" w:type="dxa"/>
            <w:gridSpan w:val="3"/>
          </w:tcPr>
          <w:p w14:paraId="71D66168" w14:textId="77777777" w:rsidR="0062444E" w:rsidRPr="0062444E" w:rsidRDefault="0062444E" w:rsidP="0062444E">
            <w:pPr>
              <w:suppressAutoHyphens/>
              <w:rPr>
                <w:noProof/>
                <w:lang w:eastAsia="ar-SA"/>
              </w:rPr>
            </w:pPr>
            <w:r w:rsidRPr="0062444E">
              <w:rPr>
                <w:noProof/>
                <w:lang w:eastAsia="ar-SA"/>
              </w:rPr>
              <w:t>Прибирання салону</w:t>
            </w:r>
          </w:p>
        </w:tc>
        <w:tc>
          <w:tcPr>
            <w:tcW w:w="1560" w:type="dxa"/>
            <w:vAlign w:val="center"/>
          </w:tcPr>
          <w:p w14:paraId="4863C92B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473,33</w:t>
            </w:r>
          </w:p>
        </w:tc>
        <w:tc>
          <w:tcPr>
            <w:tcW w:w="1417" w:type="dxa"/>
            <w:vAlign w:val="center"/>
          </w:tcPr>
          <w:p w14:paraId="37295BB3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406,66</w:t>
            </w:r>
          </w:p>
        </w:tc>
        <w:tc>
          <w:tcPr>
            <w:tcW w:w="1276" w:type="dxa"/>
            <w:vAlign w:val="center"/>
          </w:tcPr>
          <w:p w14:paraId="48AFBD24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406,66</w:t>
            </w:r>
          </w:p>
        </w:tc>
        <w:tc>
          <w:tcPr>
            <w:tcW w:w="1276" w:type="dxa"/>
            <w:vAlign w:val="center"/>
          </w:tcPr>
          <w:p w14:paraId="18F7E320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406,66</w:t>
            </w:r>
          </w:p>
        </w:tc>
        <w:tc>
          <w:tcPr>
            <w:tcW w:w="1211" w:type="dxa"/>
            <w:vAlign w:val="center"/>
          </w:tcPr>
          <w:p w14:paraId="78D0FC51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493,33</w:t>
            </w:r>
          </w:p>
        </w:tc>
      </w:tr>
      <w:tr w:rsidR="0062444E" w:rsidRPr="0062444E" w14:paraId="13B53AD0" w14:textId="77777777" w:rsidTr="007C3393">
        <w:trPr>
          <w:trHeight w:val="358"/>
        </w:trPr>
        <w:tc>
          <w:tcPr>
            <w:tcW w:w="10142" w:type="dxa"/>
            <w:gridSpan w:val="8"/>
          </w:tcPr>
          <w:p w14:paraId="57D14E49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sz w:val="24"/>
                <w:szCs w:val="24"/>
                <w:lang w:eastAsia="ar-SA"/>
              </w:rPr>
            </w:pPr>
            <w:r w:rsidRPr="0062444E">
              <w:rPr>
                <w:noProof/>
                <w:color w:val="000000"/>
                <w:sz w:val="24"/>
                <w:szCs w:val="24"/>
                <w:lang w:eastAsia="ar-SA"/>
              </w:rPr>
              <w:t>Кількість послуг</w:t>
            </w:r>
          </w:p>
        </w:tc>
      </w:tr>
      <w:tr w:rsidR="0062444E" w:rsidRPr="0062444E" w14:paraId="4765AACF" w14:textId="77777777" w:rsidTr="007C3393">
        <w:trPr>
          <w:trHeight w:val="358"/>
        </w:trPr>
        <w:tc>
          <w:tcPr>
            <w:tcW w:w="3402" w:type="dxa"/>
            <w:gridSpan w:val="3"/>
          </w:tcPr>
          <w:p w14:paraId="2A9DED71" w14:textId="77777777" w:rsidR="0062444E" w:rsidRPr="0062444E" w:rsidRDefault="0062444E" w:rsidP="0062444E">
            <w:pPr>
              <w:suppressAutoHyphens/>
              <w:rPr>
                <w:rFonts w:ascii="Calibri" w:hAnsi="Calibri"/>
                <w:noProof/>
                <w:sz w:val="24"/>
                <w:szCs w:val="24"/>
                <w:lang w:eastAsia="ar-SA"/>
              </w:rPr>
            </w:pPr>
            <w:r w:rsidRPr="0062444E">
              <w:rPr>
                <w:noProof/>
                <w:sz w:val="24"/>
                <w:szCs w:val="24"/>
                <w:lang w:eastAsia="ar-SA"/>
              </w:rPr>
              <w:t>Мийка кузову</w:t>
            </w:r>
          </w:p>
        </w:tc>
        <w:tc>
          <w:tcPr>
            <w:tcW w:w="1560" w:type="dxa"/>
            <w:vAlign w:val="center"/>
          </w:tcPr>
          <w:p w14:paraId="07AAE484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sz w:val="24"/>
                <w:szCs w:val="24"/>
                <w:lang w:eastAsia="ar-SA"/>
              </w:rPr>
            </w:pPr>
            <w:r w:rsidRPr="0062444E">
              <w:rPr>
                <w:noProof/>
                <w:color w:val="000000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417" w:type="dxa"/>
            <w:vAlign w:val="center"/>
          </w:tcPr>
          <w:p w14:paraId="420D54F9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sz w:val="24"/>
                <w:szCs w:val="24"/>
                <w:lang w:eastAsia="ar-SA"/>
              </w:rPr>
            </w:pPr>
            <w:r w:rsidRPr="0062444E">
              <w:rPr>
                <w:noProof/>
                <w:color w:val="000000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1276" w:type="dxa"/>
            <w:vAlign w:val="center"/>
          </w:tcPr>
          <w:p w14:paraId="1481B711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sz w:val="24"/>
                <w:szCs w:val="24"/>
                <w:lang w:eastAsia="ar-SA"/>
              </w:rPr>
            </w:pPr>
            <w:r w:rsidRPr="0062444E">
              <w:rPr>
                <w:noProof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276" w:type="dxa"/>
            <w:vAlign w:val="center"/>
          </w:tcPr>
          <w:p w14:paraId="4F58BC26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sz w:val="24"/>
                <w:szCs w:val="24"/>
                <w:lang w:eastAsia="ar-SA"/>
              </w:rPr>
            </w:pPr>
            <w:r w:rsidRPr="0062444E">
              <w:rPr>
                <w:noProof/>
                <w:color w:val="000000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1211" w:type="dxa"/>
            <w:vAlign w:val="center"/>
          </w:tcPr>
          <w:p w14:paraId="1A36E7C2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sz w:val="24"/>
                <w:szCs w:val="24"/>
                <w:lang w:eastAsia="ar-SA"/>
              </w:rPr>
            </w:pPr>
            <w:r w:rsidRPr="0062444E">
              <w:rPr>
                <w:noProof/>
                <w:color w:val="000000"/>
                <w:sz w:val="24"/>
                <w:szCs w:val="24"/>
                <w:lang w:eastAsia="ar-SA"/>
              </w:rPr>
              <w:t>21</w:t>
            </w:r>
          </w:p>
        </w:tc>
      </w:tr>
      <w:tr w:rsidR="0062444E" w:rsidRPr="0062444E" w14:paraId="20763A23" w14:textId="77777777" w:rsidTr="007C3393">
        <w:trPr>
          <w:trHeight w:val="358"/>
        </w:trPr>
        <w:tc>
          <w:tcPr>
            <w:tcW w:w="3402" w:type="dxa"/>
            <w:gridSpan w:val="3"/>
          </w:tcPr>
          <w:p w14:paraId="22569CEB" w14:textId="77777777" w:rsidR="0062444E" w:rsidRPr="0062444E" w:rsidRDefault="0062444E" w:rsidP="0062444E">
            <w:pPr>
              <w:suppressAutoHyphens/>
              <w:rPr>
                <w:rFonts w:ascii="Calibri" w:hAnsi="Calibri"/>
                <w:noProof/>
                <w:sz w:val="24"/>
                <w:szCs w:val="24"/>
                <w:lang w:eastAsia="ar-SA"/>
              </w:rPr>
            </w:pPr>
            <w:r w:rsidRPr="0062444E">
              <w:rPr>
                <w:noProof/>
                <w:sz w:val="24"/>
                <w:szCs w:val="24"/>
                <w:lang w:eastAsia="ar-SA"/>
              </w:rPr>
              <w:t>Прибирання салону</w:t>
            </w:r>
          </w:p>
        </w:tc>
        <w:tc>
          <w:tcPr>
            <w:tcW w:w="1560" w:type="dxa"/>
            <w:vAlign w:val="center"/>
          </w:tcPr>
          <w:p w14:paraId="6FCEB56A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sz w:val="24"/>
                <w:szCs w:val="24"/>
                <w:lang w:eastAsia="ar-SA"/>
              </w:rPr>
            </w:pPr>
            <w:r w:rsidRPr="0062444E">
              <w:rPr>
                <w:noProof/>
                <w:color w:val="000000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1417" w:type="dxa"/>
            <w:vAlign w:val="center"/>
          </w:tcPr>
          <w:p w14:paraId="68129FBD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sz w:val="24"/>
                <w:szCs w:val="24"/>
                <w:lang w:eastAsia="ar-SA"/>
              </w:rPr>
            </w:pPr>
            <w:r w:rsidRPr="0062444E">
              <w:rPr>
                <w:noProof/>
                <w:color w:val="00000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276" w:type="dxa"/>
            <w:vAlign w:val="center"/>
          </w:tcPr>
          <w:p w14:paraId="2D86F5CB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sz w:val="24"/>
                <w:szCs w:val="24"/>
                <w:lang w:eastAsia="ar-SA"/>
              </w:rPr>
            </w:pPr>
            <w:r w:rsidRPr="0062444E">
              <w:rPr>
                <w:noProof/>
                <w:color w:val="00000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276" w:type="dxa"/>
            <w:vAlign w:val="center"/>
          </w:tcPr>
          <w:p w14:paraId="2D90484F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sz w:val="24"/>
                <w:szCs w:val="24"/>
                <w:lang w:eastAsia="ar-SA"/>
              </w:rPr>
            </w:pPr>
            <w:r w:rsidRPr="0062444E">
              <w:rPr>
                <w:noProof/>
                <w:color w:val="000000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1211" w:type="dxa"/>
            <w:vAlign w:val="center"/>
          </w:tcPr>
          <w:p w14:paraId="1332D731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sz w:val="24"/>
                <w:szCs w:val="24"/>
                <w:lang w:eastAsia="ar-SA"/>
              </w:rPr>
            </w:pPr>
            <w:r w:rsidRPr="0062444E">
              <w:rPr>
                <w:noProof/>
                <w:color w:val="000000"/>
                <w:sz w:val="24"/>
                <w:szCs w:val="24"/>
                <w:lang w:eastAsia="ar-SA"/>
              </w:rPr>
              <w:t>21</w:t>
            </w:r>
          </w:p>
        </w:tc>
      </w:tr>
      <w:tr w:rsidR="0062444E" w:rsidRPr="0062444E" w14:paraId="25B7A2A6" w14:textId="77777777" w:rsidTr="007C3393">
        <w:trPr>
          <w:trHeight w:val="358"/>
        </w:trPr>
        <w:tc>
          <w:tcPr>
            <w:tcW w:w="10142" w:type="dxa"/>
            <w:gridSpan w:val="8"/>
          </w:tcPr>
          <w:p w14:paraId="72A10131" w14:textId="77777777" w:rsidR="0062444E" w:rsidRPr="0062444E" w:rsidRDefault="0062444E" w:rsidP="0062444E">
            <w:pPr>
              <w:suppressAutoHyphens/>
              <w:jc w:val="center"/>
              <w:rPr>
                <w:rFonts w:ascii="Calibri" w:hAnsi="Calibri"/>
                <w:noProof/>
                <w:color w:val="000000"/>
                <w:sz w:val="24"/>
                <w:szCs w:val="24"/>
                <w:lang w:eastAsia="ar-SA"/>
              </w:rPr>
            </w:pPr>
            <w:r w:rsidRPr="0062444E">
              <w:rPr>
                <w:noProof/>
                <w:sz w:val="24"/>
                <w:szCs w:val="24"/>
                <w:lang w:eastAsia="ar-SA"/>
              </w:rPr>
              <w:t>Загальна вартість</w:t>
            </w:r>
          </w:p>
        </w:tc>
      </w:tr>
      <w:tr w:rsidR="0062444E" w:rsidRPr="0062444E" w14:paraId="6C8657A2" w14:textId="77777777" w:rsidTr="007C3393">
        <w:trPr>
          <w:trHeight w:val="358"/>
        </w:trPr>
        <w:tc>
          <w:tcPr>
            <w:tcW w:w="3402" w:type="dxa"/>
            <w:gridSpan w:val="3"/>
          </w:tcPr>
          <w:p w14:paraId="10E778DF" w14:textId="77777777" w:rsidR="0062444E" w:rsidRPr="0062444E" w:rsidRDefault="0062444E" w:rsidP="0062444E">
            <w:pPr>
              <w:suppressAutoHyphens/>
              <w:rPr>
                <w:rFonts w:ascii="Calibri" w:hAnsi="Calibri"/>
                <w:noProof/>
                <w:sz w:val="24"/>
                <w:szCs w:val="24"/>
                <w:lang w:eastAsia="ar-SA"/>
              </w:rPr>
            </w:pPr>
            <w:r w:rsidRPr="0062444E">
              <w:rPr>
                <w:noProof/>
                <w:sz w:val="24"/>
                <w:szCs w:val="24"/>
                <w:lang w:eastAsia="ar-SA"/>
              </w:rPr>
              <w:t>Мийка кузову</w:t>
            </w:r>
          </w:p>
        </w:tc>
        <w:tc>
          <w:tcPr>
            <w:tcW w:w="1560" w:type="dxa"/>
            <w:vAlign w:val="center"/>
          </w:tcPr>
          <w:p w14:paraId="1B14D031" w14:textId="77777777" w:rsidR="0062444E" w:rsidRPr="0062444E" w:rsidRDefault="0062444E" w:rsidP="0062444E">
            <w:pPr>
              <w:rPr>
                <w:color w:val="000000"/>
                <w:lang w:val="ru-RU"/>
              </w:rPr>
            </w:pPr>
            <w:r w:rsidRPr="0062444E">
              <w:rPr>
                <w:color w:val="000000"/>
                <w:lang w:val="en-US" w:eastAsia="ar-SA"/>
              </w:rPr>
              <w:t>28</w:t>
            </w:r>
            <w:r w:rsidRPr="0062444E">
              <w:rPr>
                <w:color w:val="000000"/>
                <w:lang w:eastAsia="ar-SA"/>
              </w:rPr>
              <w:t xml:space="preserve"> </w:t>
            </w:r>
            <w:r w:rsidRPr="0062444E">
              <w:rPr>
                <w:color w:val="000000"/>
                <w:lang w:val="en-US" w:eastAsia="ar-SA"/>
              </w:rPr>
              <w:t>332,88</w:t>
            </w:r>
          </w:p>
        </w:tc>
        <w:tc>
          <w:tcPr>
            <w:tcW w:w="1417" w:type="dxa"/>
            <w:vAlign w:val="center"/>
          </w:tcPr>
          <w:p w14:paraId="08839EBA" w14:textId="77777777" w:rsidR="0062444E" w:rsidRPr="0062444E" w:rsidRDefault="0062444E" w:rsidP="0062444E">
            <w:pPr>
              <w:rPr>
                <w:color w:val="000000"/>
                <w:lang w:val="ru-RU"/>
              </w:rPr>
            </w:pPr>
            <w:r w:rsidRPr="0062444E">
              <w:rPr>
                <w:color w:val="000000"/>
                <w:lang w:val="en-US" w:eastAsia="ar-SA"/>
              </w:rPr>
              <w:t>13</w:t>
            </w:r>
            <w:r w:rsidRPr="0062444E">
              <w:rPr>
                <w:color w:val="000000"/>
                <w:lang w:eastAsia="ar-SA"/>
              </w:rPr>
              <w:t xml:space="preserve"> </w:t>
            </w:r>
            <w:r w:rsidRPr="0062444E">
              <w:rPr>
                <w:color w:val="000000"/>
                <w:lang w:val="en-US" w:eastAsia="ar-SA"/>
              </w:rPr>
              <w:t>049,91</w:t>
            </w:r>
          </w:p>
        </w:tc>
        <w:tc>
          <w:tcPr>
            <w:tcW w:w="1276" w:type="dxa"/>
            <w:vAlign w:val="center"/>
          </w:tcPr>
          <w:p w14:paraId="3C6CFE84" w14:textId="77777777" w:rsidR="0062444E" w:rsidRPr="0062444E" w:rsidRDefault="0062444E" w:rsidP="0062444E">
            <w:pPr>
              <w:suppressAutoHyphens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14 499,90</w:t>
            </w:r>
          </w:p>
        </w:tc>
        <w:tc>
          <w:tcPr>
            <w:tcW w:w="1276" w:type="dxa"/>
            <w:vAlign w:val="center"/>
          </w:tcPr>
          <w:p w14:paraId="3C6CE997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17 883,21</w:t>
            </w:r>
          </w:p>
        </w:tc>
        <w:tc>
          <w:tcPr>
            <w:tcW w:w="1211" w:type="dxa"/>
            <w:vAlign w:val="center"/>
          </w:tcPr>
          <w:p w14:paraId="394A2551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13 299,93</w:t>
            </w:r>
          </w:p>
        </w:tc>
      </w:tr>
      <w:tr w:rsidR="0062444E" w:rsidRPr="0062444E" w14:paraId="3D210D94" w14:textId="77777777" w:rsidTr="007C3393">
        <w:trPr>
          <w:trHeight w:val="358"/>
        </w:trPr>
        <w:tc>
          <w:tcPr>
            <w:tcW w:w="3402" w:type="dxa"/>
            <w:gridSpan w:val="3"/>
          </w:tcPr>
          <w:p w14:paraId="78DCDF6E" w14:textId="77777777" w:rsidR="0062444E" w:rsidRPr="0062444E" w:rsidRDefault="0062444E" w:rsidP="0062444E">
            <w:pPr>
              <w:suppressAutoHyphens/>
              <w:rPr>
                <w:rFonts w:ascii="Calibri" w:hAnsi="Calibri"/>
                <w:noProof/>
                <w:sz w:val="24"/>
                <w:szCs w:val="24"/>
                <w:lang w:eastAsia="ar-SA"/>
              </w:rPr>
            </w:pPr>
            <w:r w:rsidRPr="0062444E">
              <w:rPr>
                <w:noProof/>
                <w:sz w:val="24"/>
                <w:szCs w:val="24"/>
                <w:lang w:eastAsia="ar-SA"/>
              </w:rPr>
              <w:t>Прибирання салону</w:t>
            </w:r>
          </w:p>
        </w:tc>
        <w:tc>
          <w:tcPr>
            <w:tcW w:w="1560" w:type="dxa"/>
            <w:vAlign w:val="center"/>
          </w:tcPr>
          <w:p w14:paraId="4C746949" w14:textId="77777777" w:rsidR="0062444E" w:rsidRPr="0062444E" w:rsidRDefault="0062444E" w:rsidP="0062444E">
            <w:pPr>
              <w:suppressAutoHyphens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24 613,16</w:t>
            </w:r>
          </w:p>
        </w:tc>
        <w:tc>
          <w:tcPr>
            <w:tcW w:w="1417" w:type="dxa"/>
            <w:vAlign w:val="center"/>
          </w:tcPr>
          <w:p w14:paraId="28F7E5C5" w14:textId="77777777" w:rsidR="0062444E" w:rsidRPr="0062444E" w:rsidRDefault="0062444E" w:rsidP="0062444E">
            <w:pPr>
              <w:suppressAutoHyphens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6</w:t>
            </w:r>
            <w:r w:rsidRPr="0062444E">
              <w:rPr>
                <w:noProof/>
                <w:color w:val="000000"/>
                <w:lang w:val="en-US" w:eastAsia="ar-SA"/>
              </w:rPr>
              <w:t xml:space="preserve"> </w:t>
            </w:r>
            <w:r w:rsidRPr="0062444E">
              <w:rPr>
                <w:noProof/>
                <w:color w:val="000000"/>
                <w:lang w:eastAsia="ar-SA"/>
              </w:rPr>
              <w:t>506,56</w:t>
            </w:r>
          </w:p>
        </w:tc>
        <w:tc>
          <w:tcPr>
            <w:tcW w:w="1276" w:type="dxa"/>
            <w:vAlign w:val="center"/>
          </w:tcPr>
          <w:p w14:paraId="49367EA6" w14:textId="77777777" w:rsidR="0062444E" w:rsidRPr="0062444E" w:rsidRDefault="0062444E" w:rsidP="0062444E">
            <w:pPr>
              <w:suppressAutoHyphens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8 133,20</w:t>
            </w:r>
          </w:p>
        </w:tc>
        <w:tc>
          <w:tcPr>
            <w:tcW w:w="1276" w:type="dxa"/>
            <w:vAlign w:val="center"/>
          </w:tcPr>
          <w:p w14:paraId="4AA5761A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13 419,78</w:t>
            </w:r>
          </w:p>
        </w:tc>
        <w:tc>
          <w:tcPr>
            <w:tcW w:w="1211" w:type="dxa"/>
            <w:vAlign w:val="center"/>
          </w:tcPr>
          <w:p w14:paraId="48B0AE71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10 359,93</w:t>
            </w:r>
          </w:p>
        </w:tc>
      </w:tr>
      <w:tr w:rsidR="0062444E" w:rsidRPr="0062444E" w14:paraId="7A4DD709" w14:textId="77777777" w:rsidTr="007C3393">
        <w:trPr>
          <w:trHeight w:val="358"/>
        </w:trPr>
        <w:tc>
          <w:tcPr>
            <w:tcW w:w="3402" w:type="dxa"/>
            <w:gridSpan w:val="3"/>
          </w:tcPr>
          <w:p w14:paraId="3812A927" w14:textId="77777777" w:rsidR="0062444E" w:rsidRPr="0062444E" w:rsidRDefault="0062444E" w:rsidP="0062444E">
            <w:pPr>
              <w:suppressAutoHyphens/>
              <w:rPr>
                <w:noProof/>
                <w:sz w:val="24"/>
                <w:szCs w:val="24"/>
                <w:lang w:eastAsia="ar-SA"/>
              </w:rPr>
            </w:pPr>
            <w:r w:rsidRPr="0062444E">
              <w:rPr>
                <w:noProof/>
                <w:sz w:val="24"/>
                <w:szCs w:val="24"/>
                <w:lang w:eastAsia="ar-SA"/>
              </w:rPr>
              <w:t>Загальна вартість</w:t>
            </w:r>
          </w:p>
        </w:tc>
        <w:tc>
          <w:tcPr>
            <w:tcW w:w="1560" w:type="dxa"/>
            <w:vAlign w:val="center"/>
          </w:tcPr>
          <w:p w14:paraId="3EF01476" w14:textId="77777777" w:rsidR="0062444E" w:rsidRPr="0062444E" w:rsidRDefault="0062444E" w:rsidP="0062444E">
            <w:pPr>
              <w:suppressAutoHyphens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52 946,04</w:t>
            </w:r>
          </w:p>
        </w:tc>
        <w:tc>
          <w:tcPr>
            <w:tcW w:w="1417" w:type="dxa"/>
            <w:vAlign w:val="center"/>
          </w:tcPr>
          <w:p w14:paraId="1B4DBDCC" w14:textId="77777777" w:rsidR="0062444E" w:rsidRPr="0062444E" w:rsidRDefault="0062444E" w:rsidP="0062444E">
            <w:pPr>
              <w:suppressAutoHyphens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 xml:space="preserve">19 556,47 </w:t>
            </w:r>
          </w:p>
        </w:tc>
        <w:tc>
          <w:tcPr>
            <w:tcW w:w="1276" w:type="dxa"/>
            <w:vAlign w:val="center"/>
          </w:tcPr>
          <w:p w14:paraId="1077072A" w14:textId="77777777" w:rsidR="0062444E" w:rsidRPr="0062444E" w:rsidRDefault="0062444E" w:rsidP="0062444E">
            <w:pPr>
              <w:suppressAutoHyphens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22 633,10</w:t>
            </w:r>
          </w:p>
        </w:tc>
        <w:tc>
          <w:tcPr>
            <w:tcW w:w="1276" w:type="dxa"/>
            <w:vAlign w:val="center"/>
          </w:tcPr>
          <w:p w14:paraId="415A97BF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31 302,99</w:t>
            </w:r>
          </w:p>
        </w:tc>
        <w:tc>
          <w:tcPr>
            <w:tcW w:w="1211" w:type="dxa"/>
            <w:vAlign w:val="center"/>
          </w:tcPr>
          <w:p w14:paraId="4B7C4AC9" w14:textId="77777777" w:rsidR="0062444E" w:rsidRPr="0062444E" w:rsidRDefault="0062444E" w:rsidP="0062444E">
            <w:pPr>
              <w:suppressAutoHyphens/>
              <w:jc w:val="center"/>
              <w:rPr>
                <w:noProof/>
                <w:color w:val="000000"/>
                <w:lang w:val="en-US"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23 659,</w:t>
            </w:r>
            <w:r w:rsidRPr="0062444E">
              <w:rPr>
                <w:noProof/>
                <w:color w:val="000000"/>
                <w:lang w:val="en-US" w:eastAsia="ar-SA"/>
              </w:rPr>
              <w:t>86</w:t>
            </w:r>
          </w:p>
        </w:tc>
      </w:tr>
      <w:tr w:rsidR="0062444E" w:rsidRPr="0062444E" w14:paraId="75A6B742" w14:textId="77777777" w:rsidTr="007C3393">
        <w:trPr>
          <w:trHeight w:val="358"/>
        </w:trPr>
        <w:tc>
          <w:tcPr>
            <w:tcW w:w="10142" w:type="dxa"/>
            <w:gridSpan w:val="8"/>
          </w:tcPr>
          <w:p w14:paraId="173F6231" w14:textId="77777777" w:rsidR="0062444E" w:rsidRPr="0062444E" w:rsidRDefault="0062444E" w:rsidP="0062444E">
            <w:pPr>
              <w:suppressAutoHyphens/>
              <w:rPr>
                <w:noProof/>
                <w:color w:val="000000"/>
                <w:lang w:eastAsia="ar-SA"/>
              </w:rPr>
            </w:pPr>
            <w:r w:rsidRPr="0062444E">
              <w:rPr>
                <w:noProof/>
                <w:color w:val="000000"/>
                <w:lang w:eastAsia="ar-SA"/>
              </w:rPr>
              <w:t>Всього,грн з ПДВ                                                                                                                                 150 098,46</w:t>
            </w:r>
          </w:p>
        </w:tc>
      </w:tr>
    </w:tbl>
    <w:p w14:paraId="7AB0BD12" w14:textId="77777777" w:rsidR="007E5383" w:rsidRDefault="007E5383" w:rsidP="00691690">
      <w:pPr>
        <w:widowControl/>
        <w:autoSpaceDE/>
        <w:autoSpaceDN/>
        <w:spacing w:line="276" w:lineRule="auto"/>
        <w:ind w:firstLine="708"/>
        <w:jc w:val="both"/>
        <w:rPr>
          <w:rFonts w:eastAsia="Calibri"/>
          <w:sz w:val="28"/>
          <w:szCs w:val="28"/>
        </w:rPr>
      </w:pPr>
    </w:p>
    <w:p w14:paraId="5FFA68A8" w14:textId="54AA7637" w:rsidR="00174FB3" w:rsidRDefault="005B01F4" w:rsidP="00691690">
      <w:pPr>
        <w:widowControl/>
        <w:autoSpaceDE/>
        <w:autoSpaceDN/>
        <w:spacing w:line="276" w:lineRule="auto"/>
        <w:ind w:firstLine="708"/>
        <w:jc w:val="both"/>
      </w:pPr>
      <w:r w:rsidRPr="00315F8C">
        <w:rPr>
          <w:rFonts w:eastAsia="Calibri"/>
          <w:sz w:val="28"/>
          <w:szCs w:val="28"/>
        </w:rPr>
        <w:t xml:space="preserve">На підставі проведеного моніторингу цін, очікувана вартість становить </w:t>
      </w:r>
      <w:r w:rsidR="0062444E">
        <w:rPr>
          <w:rFonts w:eastAsia="Calibri"/>
          <w:sz w:val="28"/>
          <w:szCs w:val="28"/>
        </w:rPr>
        <w:t>150 098,46</w:t>
      </w:r>
      <w:r w:rsidRPr="00315F8C">
        <w:rPr>
          <w:rFonts w:eastAsia="Calibri"/>
          <w:sz w:val="28"/>
          <w:szCs w:val="28"/>
        </w:rPr>
        <w:t xml:space="preserve"> грн, при цьому річним планом закупівель на 202</w:t>
      </w:r>
      <w:r w:rsidR="00CD19F0">
        <w:rPr>
          <w:rFonts w:eastAsia="Calibri"/>
          <w:sz w:val="28"/>
          <w:szCs w:val="28"/>
        </w:rPr>
        <w:t>6</w:t>
      </w:r>
      <w:r w:rsidRPr="00315F8C">
        <w:rPr>
          <w:rFonts w:eastAsia="Calibri"/>
          <w:sz w:val="28"/>
          <w:szCs w:val="28"/>
        </w:rPr>
        <w:t xml:space="preserve"> рік передбачена очікувана вартість закупівлі </w:t>
      </w:r>
      <w:r w:rsidR="0062444E">
        <w:rPr>
          <w:rFonts w:eastAsia="Calibri"/>
          <w:sz w:val="28"/>
          <w:szCs w:val="28"/>
        </w:rPr>
        <w:t>150</w:t>
      </w:r>
      <w:r w:rsidR="00CD19F0" w:rsidRPr="00CD19F0">
        <w:rPr>
          <w:rFonts w:eastAsia="Calibri"/>
          <w:sz w:val="28"/>
          <w:szCs w:val="28"/>
        </w:rPr>
        <w:t xml:space="preserve"> 000,00 </w:t>
      </w:r>
      <w:r w:rsidRPr="00315F8C">
        <w:rPr>
          <w:rFonts w:eastAsia="Calibri"/>
          <w:sz w:val="28"/>
          <w:szCs w:val="28"/>
        </w:rPr>
        <w:t xml:space="preserve">грн. Отже очікувана вартість закупівлі </w:t>
      </w:r>
      <w:r w:rsidR="0062444E" w:rsidRPr="0062444E">
        <w:rPr>
          <w:rFonts w:eastAsia="Calibri"/>
          <w:sz w:val="28"/>
          <w:szCs w:val="28"/>
        </w:rPr>
        <w:t>Послуг автомийки</w:t>
      </w:r>
      <w:r w:rsidR="00CD19F0" w:rsidRPr="00CD19F0">
        <w:rPr>
          <w:rFonts w:eastAsia="Calibri"/>
          <w:sz w:val="28"/>
          <w:szCs w:val="28"/>
        </w:rPr>
        <w:t xml:space="preserve"> за кодом ДК 021:2015 </w:t>
      </w:r>
      <w:r w:rsidR="0062444E" w:rsidRPr="0062444E">
        <w:rPr>
          <w:rFonts w:eastAsia="Calibri"/>
          <w:sz w:val="28"/>
          <w:szCs w:val="28"/>
        </w:rPr>
        <w:t>50110000-9 «Послуги з ремонту і  технічного обслуговування мототранспортних засобів і супутнього обладнання»</w:t>
      </w:r>
      <w:r w:rsidR="00691690" w:rsidRPr="00691690">
        <w:rPr>
          <w:rFonts w:eastAsia="Calibri"/>
          <w:sz w:val="28"/>
          <w:szCs w:val="28"/>
        </w:rPr>
        <w:t xml:space="preserve"> </w:t>
      </w:r>
      <w:r w:rsidRPr="00315F8C">
        <w:rPr>
          <w:rFonts w:eastAsia="Calibri"/>
          <w:sz w:val="28"/>
          <w:szCs w:val="28"/>
        </w:rPr>
        <w:t xml:space="preserve">згідно запланованої у річному плані закупівель складає </w:t>
      </w:r>
      <w:r w:rsidR="0062444E">
        <w:rPr>
          <w:rFonts w:eastAsia="Calibri"/>
          <w:sz w:val="28"/>
          <w:szCs w:val="28"/>
        </w:rPr>
        <w:t>150</w:t>
      </w:r>
      <w:r w:rsidRPr="00BF0148">
        <w:rPr>
          <w:rFonts w:eastAsia="Calibri"/>
          <w:sz w:val="28"/>
          <w:szCs w:val="28"/>
        </w:rPr>
        <w:t xml:space="preserve"> 000,00 грн. (</w:t>
      </w:r>
      <w:r w:rsidR="0062444E">
        <w:rPr>
          <w:rFonts w:eastAsia="Calibri"/>
          <w:sz w:val="28"/>
          <w:szCs w:val="28"/>
        </w:rPr>
        <w:t>сто п’ятдесят</w:t>
      </w:r>
      <w:r w:rsidRPr="00BF0148">
        <w:rPr>
          <w:rFonts w:eastAsia="Calibri"/>
          <w:sz w:val="28"/>
          <w:szCs w:val="28"/>
        </w:rPr>
        <w:t xml:space="preserve"> тисяч гривень 00 копійок)</w:t>
      </w:r>
      <w:r w:rsidRPr="00315F8C">
        <w:rPr>
          <w:rFonts w:eastAsia="Calibri"/>
          <w:sz w:val="28"/>
          <w:szCs w:val="28"/>
        </w:rPr>
        <w:t xml:space="preserve"> з ПДВ</w:t>
      </w:r>
      <w:r w:rsidRPr="0088166D">
        <w:rPr>
          <w:rFonts w:eastAsia="Calibri"/>
          <w:sz w:val="28"/>
          <w:szCs w:val="28"/>
        </w:rPr>
        <w:t>.</w:t>
      </w:r>
    </w:p>
    <w:sectPr w:rsidR="00174FB3" w:rsidSect="005B01F4">
      <w:pgSz w:w="11910" w:h="16840"/>
      <w:pgMar w:top="1040" w:right="720" w:bottom="156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686C"/>
    <w:multiLevelType w:val="singleLevel"/>
    <w:tmpl w:val="0558686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8030346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abstractNum w:abstractNumId="2" w15:restartNumberingAfterBreak="0">
    <w:nsid w:val="6D3D0FEC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num w:numId="1" w16cid:durableId="1759790974">
    <w:abstractNumId w:val="1"/>
  </w:num>
  <w:num w:numId="2" w16cid:durableId="1991009522">
    <w:abstractNumId w:val="2"/>
  </w:num>
  <w:num w:numId="3" w16cid:durableId="1888487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CB6"/>
    <w:rsid w:val="00014405"/>
    <w:rsid w:val="000725BC"/>
    <w:rsid w:val="0010268A"/>
    <w:rsid w:val="0013400A"/>
    <w:rsid w:val="00161E75"/>
    <w:rsid w:val="001738B6"/>
    <w:rsid w:val="00174FB3"/>
    <w:rsid w:val="001B4E82"/>
    <w:rsid w:val="0022730D"/>
    <w:rsid w:val="0025444D"/>
    <w:rsid w:val="002634C5"/>
    <w:rsid w:val="00265C41"/>
    <w:rsid w:val="002F4646"/>
    <w:rsid w:val="002F4654"/>
    <w:rsid w:val="00395588"/>
    <w:rsid w:val="003D13FE"/>
    <w:rsid w:val="00444D93"/>
    <w:rsid w:val="00446916"/>
    <w:rsid w:val="004C52E8"/>
    <w:rsid w:val="004D10CD"/>
    <w:rsid w:val="004E5CFD"/>
    <w:rsid w:val="00560994"/>
    <w:rsid w:val="00584D4E"/>
    <w:rsid w:val="005B01F4"/>
    <w:rsid w:val="005B4754"/>
    <w:rsid w:val="005C5C1B"/>
    <w:rsid w:val="005C665C"/>
    <w:rsid w:val="005D23F8"/>
    <w:rsid w:val="005D25B5"/>
    <w:rsid w:val="0062444E"/>
    <w:rsid w:val="00691690"/>
    <w:rsid w:val="006A663F"/>
    <w:rsid w:val="006C0CB6"/>
    <w:rsid w:val="006C6268"/>
    <w:rsid w:val="006F2FFA"/>
    <w:rsid w:val="00702969"/>
    <w:rsid w:val="00751C1D"/>
    <w:rsid w:val="0078200C"/>
    <w:rsid w:val="00790A31"/>
    <w:rsid w:val="007A1C37"/>
    <w:rsid w:val="007D1412"/>
    <w:rsid w:val="007E5383"/>
    <w:rsid w:val="008377E7"/>
    <w:rsid w:val="008D1F7A"/>
    <w:rsid w:val="008E37DE"/>
    <w:rsid w:val="008E7B80"/>
    <w:rsid w:val="00927F49"/>
    <w:rsid w:val="009578ED"/>
    <w:rsid w:val="00A30BE1"/>
    <w:rsid w:val="00A34B6A"/>
    <w:rsid w:val="00AA2C9A"/>
    <w:rsid w:val="00AD2E82"/>
    <w:rsid w:val="00B0770B"/>
    <w:rsid w:val="00B1215D"/>
    <w:rsid w:val="00B44965"/>
    <w:rsid w:val="00BA146D"/>
    <w:rsid w:val="00BD0D0B"/>
    <w:rsid w:val="00C05F13"/>
    <w:rsid w:val="00C22F76"/>
    <w:rsid w:val="00C276D2"/>
    <w:rsid w:val="00C317AC"/>
    <w:rsid w:val="00CD19F0"/>
    <w:rsid w:val="00CD1FA6"/>
    <w:rsid w:val="00D11615"/>
    <w:rsid w:val="00D64B6E"/>
    <w:rsid w:val="00D91F99"/>
    <w:rsid w:val="00DA007C"/>
    <w:rsid w:val="00DC71B7"/>
    <w:rsid w:val="00DF035E"/>
    <w:rsid w:val="00E55C49"/>
    <w:rsid w:val="00E65A80"/>
    <w:rsid w:val="00E87AAA"/>
    <w:rsid w:val="00EC602C"/>
    <w:rsid w:val="00ED62A7"/>
    <w:rsid w:val="00EE3667"/>
    <w:rsid w:val="00F45520"/>
    <w:rsid w:val="00F512FF"/>
    <w:rsid w:val="00FE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D346"/>
  <w15:docId w15:val="{312DDC85-1C32-49BC-A053-2DEBF10F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2"/>
      <w:ind w:left="1090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90" w:hanging="28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78200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ітка таблиці1"/>
    <w:basedOn w:val="a1"/>
    <w:next w:val="a5"/>
    <w:uiPriority w:val="59"/>
    <w:locked/>
    <w:rsid w:val="0062444E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Дар'я Мелащенко</cp:lastModifiedBy>
  <cp:revision>3</cp:revision>
  <cp:lastPrinted>2024-11-27T12:50:00Z</cp:lastPrinted>
  <dcterms:created xsi:type="dcterms:W3CDTF">2026-04-04T20:52:00Z</dcterms:created>
  <dcterms:modified xsi:type="dcterms:W3CDTF">2026-04-04T21:12:00Z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</Properties>
</file>