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40ED6C15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BE151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 xml:space="preserve">вулиця </w:t>
      </w:r>
      <w:proofErr w:type="spellStart"/>
      <w:r w:rsidR="00560994">
        <w:rPr>
          <w:bCs/>
          <w:sz w:val="28"/>
        </w:rPr>
        <w:t>Люстдорфська</w:t>
      </w:r>
      <w:proofErr w:type="spellEnd"/>
      <w:r w:rsidR="00560994">
        <w:rPr>
          <w:bCs/>
          <w:sz w:val="28"/>
        </w:rPr>
        <w:t xml:space="preserve">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23AB7772" w:rsidR="00790A31" w:rsidRPr="00EA13D3" w:rsidRDefault="00444D93" w:rsidP="00EA13D3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EA13D3">
        <w:rPr>
          <w:b/>
          <w:sz w:val="28"/>
        </w:rPr>
        <w:t>Предмет</w:t>
      </w:r>
      <w:r w:rsidRPr="00EA13D3">
        <w:rPr>
          <w:b/>
          <w:spacing w:val="1"/>
          <w:sz w:val="28"/>
        </w:rPr>
        <w:t xml:space="preserve"> </w:t>
      </w:r>
      <w:r w:rsidRPr="00EA13D3">
        <w:rPr>
          <w:b/>
          <w:sz w:val="28"/>
        </w:rPr>
        <w:t>закупівлі:</w:t>
      </w:r>
      <w:r w:rsidRPr="00EA13D3">
        <w:rPr>
          <w:b/>
          <w:spacing w:val="1"/>
          <w:sz w:val="28"/>
        </w:rPr>
        <w:t xml:space="preserve"> </w:t>
      </w:r>
      <w:r w:rsidR="001528A8" w:rsidRPr="001528A8">
        <w:rPr>
          <w:sz w:val="28"/>
        </w:rPr>
        <w:t xml:space="preserve">Піротехнічні вироби </w:t>
      </w:r>
      <w:r w:rsidR="00FC7A76" w:rsidRPr="00EA13D3">
        <w:rPr>
          <w:sz w:val="28"/>
        </w:rPr>
        <w:t>(</w:t>
      </w:r>
      <w:r w:rsidR="001528A8" w:rsidRPr="001528A8">
        <w:rPr>
          <w:sz w:val="28"/>
        </w:rPr>
        <w:t>24610000-3 «Готові вибухові речовини»</w:t>
      </w:r>
      <w:r w:rsidR="00FC7A76" w:rsidRPr="00EA13D3">
        <w:rPr>
          <w:sz w:val="28"/>
        </w:rPr>
        <w:t>)</w:t>
      </w:r>
      <w:r w:rsidR="00790A31" w:rsidRPr="00EA13D3">
        <w:rPr>
          <w:sz w:val="28"/>
        </w:rPr>
        <w:t>.</w:t>
      </w:r>
      <w:r w:rsidR="00C276D2" w:rsidRPr="00EA13D3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76DF640B" w:rsidR="00790A31" w:rsidRPr="000D3246" w:rsidRDefault="00444D93" w:rsidP="000D3246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0D3246">
        <w:rPr>
          <w:b/>
          <w:sz w:val="28"/>
        </w:rPr>
        <w:t>Номер</w:t>
      </w:r>
      <w:r w:rsidRPr="000D3246">
        <w:rPr>
          <w:b/>
          <w:spacing w:val="-13"/>
          <w:sz w:val="28"/>
        </w:rPr>
        <w:t xml:space="preserve"> </w:t>
      </w:r>
      <w:r w:rsidRPr="000D3246">
        <w:rPr>
          <w:b/>
          <w:sz w:val="28"/>
        </w:rPr>
        <w:t>оголошення</w:t>
      </w:r>
      <w:r w:rsidRPr="000D3246">
        <w:rPr>
          <w:b/>
          <w:spacing w:val="-12"/>
          <w:sz w:val="28"/>
        </w:rPr>
        <w:t xml:space="preserve"> </w:t>
      </w:r>
      <w:r w:rsidRPr="000D3246">
        <w:rPr>
          <w:b/>
          <w:sz w:val="28"/>
        </w:rPr>
        <w:t>закупівлі:</w:t>
      </w:r>
      <w:r w:rsidRPr="000D3246">
        <w:rPr>
          <w:b/>
          <w:spacing w:val="-8"/>
          <w:sz w:val="28"/>
        </w:rPr>
        <w:t xml:space="preserve"> </w:t>
      </w:r>
      <w:r w:rsidR="00D21FAA" w:rsidRPr="00D21FAA">
        <w:rPr>
          <w:sz w:val="28"/>
        </w:rPr>
        <w:t>UA-2026-05-20-012752-a</w:t>
      </w:r>
      <w:r w:rsidR="00790A31" w:rsidRPr="000D3246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477BD091" w14:textId="167D56C7" w:rsidR="00AB698D" w:rsidRDefault="00437B1D" w:rsidP="00AB698D">
      <w:pPr>
        <w:pStyle w:val="a3"/>
        <w:spacing w:before="52"/>
        <w:ind w:right="126"/>
      </w:pPr>
      <w:r w:rsidRPr="00437B1D">
        <w:t xml:space="preserve">Закупівля піротехнічні виробів, зокрема </w:t>
      </w:r>
      <w:proofErr w:type="spellStart"/>
      <w:r w:rsidRPr="00437B1D">
        <w:t>світлодимлячого</w:t>
      </w:r>
      <w:proofErr w:type="spellEnd"/>
      <w:r w:rsidRPr="00437B1D">
        <w:t xml:space="preserve"> буя, парашутних ракет, </w:t>
      </w:r>
      <w:proofErr w:type="spellStart"/>
      <w:r w:rsidRPr="00437B1D">
        <w:t>фальшфейерів</w:t>
      </w:r>
      <w:proofErr w:type="spellEnd"/>
      <w:r w:rsidRPr="00437B1D">
        <w:t xml:space="preserve"> та плавучих димових шашок, здійснюється з метою забезпечення виконання вимог міжнародного морського законодавства у сфері безпеки </w:t>
      </w:r>
      <w:proofErr w:type="spellStart"/>
      <w:r w:rsidRPr="00437B1D">
        <w:t>суднопластва</w:t>
      </w:r>
      <w:proofErr w:type="spellEnd"/>
      <w:r w:rsidRPr="00437B1D">
        <w:t xml:space="preserve">, відповідно до Міжнародної конвенції SOLAS, судна повинні бути укомплектовані справними та сертифікованими засобами подання сигналів лиха, зазначені вироби мають відповідати вимогам LSA </w:t>
      </w:r>
      <w:proofErr w:type="spellStart"/>
      <w:r w:rsidRPr="00437B1D">
        <w:t>Code</w:t>
      </w:r>
      <w:proofErr w:type="spellEnd"/>
      <w:r w:rsidRPr="00437B1D">
        <w:t>, бути схваленими класифікаційним товариством, мати чинний термін придатності. Необхідність закупівлі обумовлена заміною існуючих піротехнічних виробів у 2026 році.</w:t>
      </w:r>
      <w:r w:rsidR="00AB698D">
        <w:t xml:space="preserve"> </w:t>
      </w:r>
    </w:p>
    <w:p w14:paraId="08CD7886" w14:textId="77777777" w:rsidR="00437B1D" w:rsidRDefault="00437B1D" w:rsidP="00437B1D">
      <w:pPr>
        <w:pStyle w:val="a3"/>
        <w:spacing w:before="52"/>
        <w:ind w:right="126"/>
      </w:pPr>
      <w:r>
        <w:t xml:space="preserve">Товар постачається протягом 14 (чотирнадцяті) календарних днів з моменту підписання даного Договору. </w:t>
      </w:r>
    </w:p>
    <w:p w14:paraId="521845FE" w14:textId="2D7B4C55" w:rsidR="00AB698D" w:rsidRDefault="00437B1D" w:rsidP="00437B1D">
      <w:pPr>
        <w:pStyle w:val="a3"/>
        <w:spacing w:before="52"/>
        <w:ind w:right="126"/>
      </w:pPr>
      <w:r>
        <w:t xml:space="preserve">Місце поставки (передачі) Товару: на умовах DDP (склад Покупця) (ІНКОТЕРМС –  2020), за </w:t>
      </w:r>
      <w:proofErr w:type="spellStart"/>
      <w:r>
        <w:t>адресою</w:t>
      </w:r>
      <w:proofErr w:type="spellEnd"/>
      <w:r>
        <w:t xml:space="preserve">: 65114, м. Одеса, вул. </w:t>
      </w:r>
      <w:proofErr w:type="spellStart"/>
      <w:r>
        <w:t>Люстдорфська</w:t>
      </w:r>
      <w:proofErr w:type="spellEnd"/>
      <w:r>
        <w:t xml:space="preserve"> дорога, буд. 140а</w:t>
      </w:r>
      <w:r w:rsidR="00AB698D">
        <w:t xml:space="preserve">. </w:t>
      </w:r>
    </w:p>
    <w:p w14:paraId="4C819056" w14:textId="6EE3DADB" w:rsidR="00437B1D" w:rsidRDefault="00437B1D" w:rsidP="00437B1D">
      <w:pPr>
        <w:pStyle w:val="a3"/>
        <w:spacing w:before="52"/>
        <w:ind w:right="126"/>
      </w:pPr>
      <w:r w:rsidRPr="00437B1D">
        <w:t>Оплата за товар здійснюється шляхом перерахування грошових коштів з поточного рахунку Покупця на підставі оригіналу рахунку виставленого Постачальником протягом 10 (десяти) календарних днів з дати підписання видаткової накладної на відповідний товар</w:t>
      </w:r>
      <w:r>
        <w:t>.</w:t>
      </w:r>
    </w:p>
    <w:p w14:paraId="093B005B" w14:textId="3A0EC4BD" w:rsidR="00F82E12" w:rsidRPr="00C96AD4" w:rsidRDefault="00AB698D" w:rsidP="00437B1D">
      <w:pPr>
        <w:pStyle w:val="a3"/>
        <w:spacing w:before="52"/>
        <w:ind w:right="126"/>
      </w:pPr>
      <w:r>
        <w:t xml:space="preserve"> </w:t>
      </w:r>
      <w:r w:rsidR="00437B1D" w:rsidRPr="00437B1D">
        <w:t>Учасник у складі тендерної пропозиції подає сертифікат про типове схвалення товару від ДП «Класифікаційне товариство Регістр судноплавства України» або іншого класифікаційного товариства, що є членом МАКТ (Міжнародна Асоціація Класифікаційних Товариств).</w:t>
      </w: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proofErr w:type="spellStart"/>
      <w:r w:rsidRPr="00790A31">
        <w:rPr>
          <w:b/>
        </w:rPr>
        <w:t>закупівель</w:t>
      </w:r>
      <w:proofErr w:type="spellEnd"/>
      <w:r w:rsidRPr="00790A31">
        <w:rPr>
          <w:b/>
        </w:rPr>
        <w:t>:</w:t>
      </w:r>
    </w:p>
    <w:p w14:paraId="4077D2C8" w14:textId="53FDD3AB" w:rsidR="00174FB3" w:rsidRDefault="00A30BE1" w:rsidP="00A30BE1">
      <w:pPr>
        <w:pStyle w:val="a3"/>
        <w:ind w:right="125" w:firstLine="709"/>
      </w:pPr>
      <w:r>
        <w:t xml:space="preserve">Очікувана вартість предмета закупівлі визначена </w:t>
      </w:r>
      <w:r w:rsidR="00AB698D">
        <w:t>згідно</w:t>
      </w:r>
      <w:r>
        <w:t xml:space="preserve">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 xml:space="preserve">іністерства розвитку економіки, торгівлі та </w:t>
      </w:r>
      <w:r>
        <w:lastRenderedPageBreak/>
        <w:t>сільського господарства України від 18.02.2020 № 275.</w:t>
      </w:r>
    </w:p>
    <w:p w14:paraId="276ACC56" w14:textId="00BC80D3" w:rsidR="000222BB" w:rsidRDefault="000222BB" w:rsidP="000222BB">
      <w:pPr>
        <w:pStyle w:val="a3"/>
        <w:ind w:right="125" w:firstLine="709"/>
        <w:rPr>
          <w:rFonts w:eastAsia="Calibri"/>
          <w:lang w:val="en-US"/>
        </w:rPr>
      </w:pPr>
      <w:r w:rsidRPr="000222BB">
        <w:rPr>
          <w:rFonts w:eastAsia="Calibri"/>
        </w:rPr>
        <w:t xml:space="preserve">Очікувана вартість закупівлі </w:t>
      </w:r>
      <w:r w:rsidR="00437B1D">
        <w:rPr>
          <w:rFonts w:eastAsia="Calibri"/>
        </w:rPr>
        <w:t>товару</w:t>
      </w:r>
      <w:r w:rsidRPr="000222BB">
        <w:rPr>
          <w:rFonts w:eastAsia="Calibri"/>
        </w:rPr>
        <w:t xml:space="preserve"> визначена на підставі моніторингу цін.</w:t>
      </w:r>
    </w:p>
    <w:p w14:paraId="71514523" w14:textId="71676A6D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надіслані листи-запити:</w:t>
      </w:r>
    </w:p>
    <w:p w14:paraId="55D631F2" w14:textId="0231AF8B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1.Лист – запит №1 (</w:t>
      </w:r>
      <w:proofErr w:type="spellStart"/>
      <w:r w:rsidR="00437B1D" w:rsidRPr="00437B1D">
        <w:rPr>
          <w:rFonts w:eastAsia="Calibri"/>
        </w:rPr>
        <w:t>вих</w:t>
      </w:r>
      <w:proofErr w:type="spellEnd"/>
      <w:r w:rsidR="00437B1D" w:rsidRPr="00437B1D">
        <w:rPr>
          <w:rFonts w:eastAsia="Calibri"/>
        </w:rPr>
        <w:t>. №4/25/426-26 від 04.03.2026</w:t>
      </w:r>
      <w:r w:rsidRPr="000222BB">
        <w:rPr>
          <w:rFonts w:eastAsia="Calibri"/>
        </w:rPr>
        <w:t>);</w:t>
      </w:r>
    </w:p>
    <w:p w14:paraId="1546EFDA" w14:textId="3BF11BF1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2. Лист – запит №2 (</w:t>
      </w:r>
      <w:proofErr w:type="spellStart"/>
      <w:r w:rsidR="00437B1D" w:rsidRPr="00437B1D">
        <w:rPr>
          <w:rFonts w:eastAsia="Calibri"/>
        </w:rPr>
        <w:t>вих</w:t>
      </w:r>
      <w:proofErr w:type="spellEnd"/>
      <w:r w:rsidR="00437B1D" w:rsidRPr="00437B1D">
        <w:rPr>
          <w:rFonts w:eastAsia="Calibri"/>
        </w:rPr>
        <w:t>. №4/25/427-26 від 04.03.2026</w:t>
      </w:r>
      <w:r w:rsidRPr="000222BB">
        <w:rPr>
          <w:rFonts w:eastAsia="Calibri"/>
        </w:rPr>
        <w:t>);</w:t>
      </w:r>
    </w:p>
    <w:p w14:paraId="5D6C36FD" w14:textId="27B1315C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– запит №3 (</w:t>
      </w:r>
      <w:proofErr w:type="spellStart"/>
      <w:r w:rsidR="00437B1D" w:rsidRPr="00437B1D">
        <w:rPr>
          <w:rFonts w:eastAsia="Calibri"/>
        </w:rPr>
        <w:t>вих</w:t>
      </w:r>
      <w:proofErr w:type="spellEnd"/>
      <w:r w:rsidR="00437B1D" w:rsidRPr="00437B1D">
        <w:rPr>
          <w:rFonts w:eastAsia="Calibri"/>
        </w:rPr>
        <w:t>. №4/25/428-26 від 04.03.2026</w:t>
      </w:r>
      <w:r w:rsidRPr="000222BB">
        <w:rPr>
          <w:rFonts w:eastAsia="Calibri"/>
        </w:rPr>
        <w:t>);</w:t>
      </w:r>
    </w:p>
    <w:p w14:paraId="1B867BFA" w14:textId="77777777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отримані листи відповіді:</w:t>
      </w:r>
    </w:p>
    <w:p w14:paraId="114EE729" w14:textId="4E66501D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 Лист відповідь №1 (</w:t>
      </w:r>
      <w:proofErr w:type="spellStart"/>
      <w:r w:rsidR="00437B1D" w:rsidRPr="00437B1D">
        <w:rPr>
          <w:rFonts w:eastAsia="Calibri"/>
        </w:rPr>
        <w:t>вх</w:t>
      </w:r>
      <w:proofErr w:type="spellEnd"/>
      <w:r w:rsidR="00437B1D" w:rsidRPr="00437B1D">
        <w:rPr>
          <w:rFonts w:eastAsia="Calibri"/>
        </w:rPr>
        <w:t>. №260 від 04.03.2026) з ціновою пропозицією 174 500,00 грн (сто сімдесят чотири тисячі п'ятсот гривень 00 копійок)</w:t>
      </w:r>
      <w:r w:rsidRPr="000222BB">
        <w:rPr>
          <w:rFonts w:eastAsia="Calibri"/>
        </w:rPr>
        <w:t>;</w:t>
      </w:r>
    </w:p>
    <w:p w14:paraId="1B06D25C" w14:textId="117DF4CE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2. Лист відповідь №2 (</w:t>
      </w:r>
      <w:proofErr w:type="spellStart"/>
      <w:r w:rsidR="00437B1D" w:rsidRPr="00437B1D">
        <w:rPr>
          <w:rFonts w:eastAsia="Calibri"/>
        </w:rPr>
        <w:t>вх</w:t>
      </w:r>
      <w:proofErr w:type="spellEnd"/>
      <w:r w:rsidR="00437B1D" w:rsidRPr="00437B1D">
        <w:rPr>
          <w:rFonts w:eastAsia="Calibri"/>
        </w:rPr>
        <w:t>. №261 від 05.03.2026) з ціновою пропозицією 161 160,00 грн (сто шістдесят одна тисяча сто шістдесят гривень 00 копійок)</w:t>
      </w:r>
      <w:r w:rsidRPr="000222BB">
        <w:rPr>
          <w:rFonts w:eastAsia="Calibri"/>
        </w:rPr>
        <w:t xml:space="preserve">;  </w:t>
      </w:r>
    </w:p>
    <w:p w14:paraId="6FC0CB51" w14:textId="49F23411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відповідь №3 (</w:t>
      </w:r>
      <w:proofErr w:type="spellStart"/>
      <w:r w:rsidR="00437B1D" w:rsidRPr="00437B1D">
        <w:rPr>
          <w:rFonts w:eastAsia="Calibri"/>
        </w:rPr>
        <w:t>вх</w:t>
      </w:r>
      <w:proofErr w:type="spellEnd"/>
      <w:r w:rsidR="00437B1D" w:rsidRPr="00437B1D">
        <w:rPr>
          <w:rFonts w:eastAsia="Calibri"/>
        </w:rPr>
        <w:t>. №270 від 06.03.2026) з ціновою пропозицією 183 456,00 грн (сто вісімдесят три тисячі чотириста п'ятдесят шість гривень 00 копійок)</w:t>
      </w:r>
      <w:r w:rsidRPr="000222BB">
        <w:rPr>
          <w:rFonts w:eastAsia="Calibri"/>
        </w:rPr>
        <w:t>.</w:t>
      </w:r>
    </w:p>
    <w:p w14:paraId="5FFA68A8" w14:textId="30870342" w:rsidR="00174FB3" w:rsidRDefault="007B7008" w:rsidP="000222BB">
      <w:pPr>
        <w:pStyle w:val="a3"/>
        <w:ind w:right="125" w:firstLine="709"/>
      </w:pPr>
      <w:r w:rsidRPr="007B7008">
        <w:rPr>
          <w:rFonts w:eastAsia="Calibri"/>
        </w:rPr>
        <w:t xml:space="preserve">Очікувана вартість закупівлі </w:t>
      </w:r>
      <w:r>
        <w:rPr>
          <w:rFonts w:eastAsia="Calibri"/>
        </w:rPr>
        <w:t>піротехнічних виробів</w:t>
      </w:r>
      <w:r w:rsidRPr="007B7008">
        <w:rPr>
          <w:rFonts w:eastAsia="Calibri"/>
        </w:rPr>
        <w:t xml:space="preserve"> за кодом ДК 021:2015 </w:t>
      </w:r>
      <w:r>
        <w:rPr>
          <w:rFonts w:eastAsia="Calibri"/>
        </w:rPr>
        <w:t>2461</w:t>
      </w:r>
      <w:r w:rsidRPr="007B7008">
        <w:rPr>
          <w:rFonts w:eastAsia="Calibri"/>
        </w:rPr>
        <w:t>0000-</w:t>
      </w:r>
      <w:r>
        <w:rPr>
          <w:rFonts w:eastAsia="Calibri"/>
        </w:rPr>
        <w:t>3</w:t>
      </w:r>
      <w:r w:rsidRPr="007B7008">
        <w:rPr>
          <w:rFonts w:eastAsia="Calibri"/>
        </w:rPr>
        <w:t xml:space="preserve"> «Готові вибухові речовини» визначена в межах передбачених річним планом </w:t>
      </w:r>
      <w:proofErr w:type="spellStart"/>
      <w:r w:rsidRPr="007B7008">
        <w:rPr>
          <w:rFonts w:eastAsia="Calibri"/>
        </w:rPr>
        <w:t>закупівель</w:t>
      </w:r>
      <w:proofErr w:type="spellEnd"/>
      <w:r w:rsidRPr="007B7008">
        <w:rPr>
          <w:rFonts w:eastAsia="Calibri"/>
        </w:rPr>
        <w:t xml:space="preserve"> та складає </w:t>
      </w:r>
      <w:r>
        <w:rPr>
          <w:rFonts w:eastAsia="Calibri"/>
        </w:rPr>
        <w:t>173 038,67</w:t>
      </w:r>
      <w:r w:rsidRPr="007B7008">
        <w:rPr>
          <w:rFonts w:eastAsia="Calibri"/>
        </w:rPr>
        <w:t xml:space="preserve"> грн (сто сімдесят три тисячі тридцять вісім гривень 67 копійок) з ПДВ</w:t>
      </w:r>
      <w:r w:rsidR="000222BB" w:rsidRPr="000222BB">
        <w:rPr>
          <w:rFonts w:eastAsia="Calibri"/>
        </w:rPr>
        <w:t>.</w:t>
      </w:r>
    </w:p>
    <w:sectPr w:rsidR="00174FB3" w:rsidSect="00965870">
      <w:pgSz w:w="11910" w:h="16840"/>
      <w:pgMar w:top="1040" w:right="72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72934C18"/>
    <w:multiLevelType w:val="hybridMultilevel"/>
    <w:tmpl w:val="E634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90974">
    <w:abstractNumId w:val="0"/>
  </w:num>
  <w:num w:numId="2" w16cid:durableId="1991009522">
    <w:abstractNumId w:val="1"/>
  </w:num>
  <w:num w:numId="3" w16cid:durableId="83041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222BB"/>
    <w:rsid w:val="000266FD"/>
    <w:rsid w:val="0003371F"/>
    <w:rsid w:val="0003529D"/>
    <w:rsid w:val="00054C86"/>
    <w:rsid w:val="000725BC"/>
    <w:rsid w:val="00080958"/>
    <w:rsid w:val="000A481C"/>
    <w:rsid w:val="000C7572"/>
    <w:rsid w:val="000C7F54"/>
    <w:rsid w:val="000D3246"/>
    <w:rsid w:val="001528A8"/>
    <w:rsid w:val="0016173F"/>
    <w:rsid w:val="0016230A"/>
    <w:rsid w:val="001738B6"/>
    <w:rsid w:val="00174FB3"/>
    <w:rsid w:val="001753B2"/>
    <w:rsid w:val="00192452"/>
    <w:rsid w:val="00192A0C"/>
    <w:rsid w:val="001B4E82"/>
    <w:rsid w:val="001D7C80"/>
    <w:rsid w:val="00214C8F"/>
    <w:rsid w:val="0026257D"/>
    <w:rsid w:val="00265C41"/>
    <w:rsid w:val="002B389C"/>
    <w:rsid w:val="002B52AC"/>
    <w:rsid w:val="002F4654"/>
    <w:rsid w:val="002F6165"/>
    <w:rsid w:val="00300431"/>
    <w:rsid w:val="00314D04"/>
    <w:rsid w:val="00344F38"/>
    <w:rsid w:val="0035750C"/>
    <w:rsid w:val="00375E31"/>
    <w:rsid w:val="003851D8"/>
    <w:rsid w:val="00387A6B"/>
    <w:rsid w:val="003B7AC9"/>
    <w:rsid w:val="003F2AF8"/>
    <w:rsid w:val="00400459"/>
    <w:rsid w:val="00437B1D"/>
    <w:rsid w:val="00444D93"/>
    <w:rsid w:val="00446916"/>
    <w:rsid w:val="00451EC8"/>
    <w:rsid w:val="00454994"/>
    <w:rsid w:val="004B5FBF"/>
    <w:rsid w:val="004C52E8"/>
    <w:rsid w:val="004D10CD"/>
    <w:rsid w:val="00560994"/>
    <w:rsid w:val="00562A81"/>
    <w:rsid w:val="00584D4E"/>
    <w:rsid w:val="005B4754"/>
    <w:rsid w:val="005C1336"/>
    <w:rsid w:val="005D23F8"/>
    <w:rsid w:val="006311FF"/>
    <w:rsid w:val="00651E70"/>
    <w:rsid w:val="006A663F"/>
    <w:rsid w:val="006B22FE"/>
    <w:rsid w:val="006C0CB6"/>
    <w:rsid w:val="006F2FFA"/>
    <w:rsid w:val="007204B6"/>
    <w:rsid w:val="0073536A"/>
    <w:rsid w:val="00766058"/>
    <w:rsid w:val="00781880"/>
    <w:rsid w:val="00790A31"/>
    <w:rsid w:val="007966A9"/>
    <w:rsid w:val="007B07AB"/>
    <w:rsid w:val="007B7008"/>
    <w:rsid w:val="007F49AF"/>
    <w:rsid w:val="0086487D"/>
    <w:rsid w:val="008712D5"/>
    <w:rsid w:val="00881643"/>
    <w:rsid w:val="00887EED"/>
    <w:rsid w:val="008E0BEC"/>
    <w:rsid w:val="008E7B80"/>
    <w:rsid w:val="009134AF"/>
    <w:rsid w:val="00965870"/>
    <w:rsid w:val="0097256B"/>
    <w:rsid w:val="00995BDB"/>
    <w:rsid w:val="009B4B34"/>
    <w:rsid w:val="009C71C1"/>
    <w:rsid w:val="009E488D"/>
    <w:rsid w:val="00A0007A"/>
    <w:rsid w:val="00A26F2A"/>
    <w:rsid w:val="00A30BE1"/>
    <w:rsid w:val="00A46C6F"/>
    <w:rsid w:val="00A5108C"/>
    <w:rsid w:val="00A85F9D"/>
    <w:rsid w:val="00AA0D97"/>
    <w:rsid w:val="00AB0B9E"/>
    <w:rsid w:val="00AB698D"/>
    <w:rsid w:val="00AD4C88"/>
    <w:rsid w:val="00B1215D"/>
    <w:rsid w:val="00B157EB"/>
    <w:rsid w:val="00B4251D"/>
    <w:rsid w:val="00B44965"/>
    <w:rsid w:val="00B83B11"/>
    <w:rsid w:val="00BE151E"/>
    <w:rsid w:val="00BE68BF"/>
    <w:rsid w:val="00BF2B99"/>
    <w:rsid w:val="00C01D46"/>
    <w:rsid w:val="00C05F13"/>
    <w:rsid w:val="00C276D2"/>
    <w:rsid w:val="00C32B85"/>
    <w:rsid w:val="00C55DE8"/>
    <w:rsid w:val="00C9673F"/>
    <w:rsid w:val="00C96AD4"/>
    <w:rsid w:val="00CA307F"/>
    <w:rsid w:val="00CC208A"/>
    <w:rsid w:val="00CD31B0"/>
    <w:rsid w:val="00CD71D2"/>
    <w:rsid w:val="00CF24CD"/>
    <w:rsid w:val="00D21FAA"/>
    <w:rsid w:val="00D46BFC"/>
    <w:rsid w:val="00D70D0C"/>
    <w:rsid w:val="00D9462B"/>
    <w:rsid w:val="00DE4BF5"/>
    <w:rsid w:val="00E60D72"/>
    <w:rsid w:val="00E91903"/>
    <w:rsid w:val="00EA13D3"/>
    <w:rsid w:val="00EC22DE"/>
    <w:rsid w:val="00ED62A7"/>
    <w:rsid w:val="00F02930"/>
    <w:rsid w:val="00F2437D"/>
    <w:rsid w:val="00F316E1"/>
    <w:rsid w:val="00F82E12"/>
    <w:rsid w:val="00FC7A76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uiPriority w:val="22"/>
    <w:qFormat/>
    <w:rsid w:val="008E0BEC"/>
    <w:rPr>
      <w:b/>
      <w:bCs/>
    </w:rPr>
  </w:style>
  <w:style w:type="table" w:styleId="a6">
    <w:name w:val="Table Grid"/>
    <w:basedOn w:val="a1"/>
    <w:uiPriority w:val="59"/>
    <w:rsid w:val="00FC7A7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2</cp:revision>
  <cp:lastPrinted>2025-02-14T09:05:00Z</cp:lastPrinted>
  <dcterms:created xsi:type="dcterms:W3CDTF">2026-05-29T13:34:00Z</dcterms:created>
  <dcterms:modified xsi:type="dcterms:W3CDTF">2026-05-29T13:34:00Z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